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1FA94" w14:textId="5F2E0959" w:rsidR="00C20DDD" w:rsidRPr="003C1FFF" w:rsidRDefault="00F371D0" w:rsidP="003C1FFF">
      <w:pPr>
        <w:pStyle w:val="NormalWeb"/>
        <w:spacing w:before="0" w:beforeAutospacing="0" w:after="240" w:afterAutospacing="0"/>
        <w:rPr>
          <w:rFonts w:ascii="Brush Script MT Italic" w:eastAsia="Kaiti TC Regular" w:hAnsi="Brush Script MT Italic" w:cs="Brush Script MT Italic"/>
          <w:color w:val="007C9F"/>
          <w:sz w:val="48"/>
          <w:szCs w:val="48"/>
        </w:rPr>
      </w:pPr>
      <w:r>
        <w:rPr>
          <w:rFonts w:ascii="Brush Script MT Italic" w:eastAsia="Kaiti TC Regular" w:hAnsi="Brush Script MT Italic" w:cs="Brush Script MT Italic"/>
          <w:noProof/>
          <w:color w:val="007C9F"/>
          <w:sz w:val="48"/>
          <w:szCs w:val="48"/>
        </w:rPr>
        <w:drawing>
          <wp:inline distT="0" distB="0" distL="0" distR="0" wp14:anchorId="50FC7BAF" wp14:editId="4958652B">
            <wp:extent cx="2859828" cy="1455150"/>
            <wp:effectExtent l="0" t="0" r="1079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 Focus(transparent,petit).png"/>
                    <pic:cNvPicPr/>
                  </pic:nvPicPr>
                  <pic:blipFill>
                    <a:blip r:embed="rId8">
                      <a:extLst>
                        <a:ext uri="{28A0092B-C50C-407E-A947-70E740481C1C}">
                          <a14:useLocalDpi xmlns:a14="http://schemas.microsoft.com/office/drawing/2010/main" val="0"/>
                        </a:ext>
                      </a:extLst>
                    </a:blip>
                    <a:stretch>
                      <a:fillRect/>
                    </a:stretch>
                  </pic:blipFill>
                  <pic:spPr>
                    <a:xfrm>
                      <a:off x="0" y="0"/>
                      <a:ext cx="2860641" cy="1455564"/>
                    </a:xfrm>
                    <a:prstGeom prst="rect">
                      <a:avLst/>
                    </a:prstGeom>
                  </pic:spPr>
                </pic:pic>
              </a:graphicData>
            </a:graphic>
          </wp:inline>
        </w:drawing>
      </w:r>
    </w:p>
    <w:p w14:paraId="0429764D" w14:textId="77777777" w:rsidR="003C1FFF" w:rsidRDefault="003C1FFF" w:rsidP="00C7367B">
      <w:pPr>
        <w:jc w:val="center"/>
        <w:rPr>
          <w:rFonts w:ascii="Cookie-Regular" w:hAnsi="Cookie-Regular" w:cs="Brush Script MT Italic"/>
          <w:color w:val="258086"/>
          <w:sz w:val="56"/>
          <w:szCs w:val="56"/>
        </w:rPr>
      </w:pPr>
    </w:p>
    <w:p w14:paraId="1166060B" w14:textId="1D190849" w:rsidR="00894DDC" w:rsidRPr="00C7367B" w:rsidRDefault="00894DDC" w:rsidP="00C7367B">
      <w:pPr>
        <w:jc w:val="center"/>
        <w:rPr>
          <w:rFonts w:ascii="Cookie-Regular" w:hAnsi="Cookie-Regular" w:cs="Brush Script MT Italic"/>
          <w:color w:val="258086"/>
          <w:sz w:val="56"/>
          <w:szCs w:val="56"/>
        </w:rPr>
      </w:pPr>
      <w:r w:rsidRPr="00C7367B">
        <w:rPr>
          <w:rFonts w:ascii="Cookie-Regular" w:hAnsi="Cookie-Regular" w:cs="Brush Script MT Italic"/>
          <w:color w:val="258086"/>
          <w:sz w:val="56"/>
          <w:szCs w:val="56"/>
        </w:rPr>
        <w:t xml:space="preserve">Charte d’engagement et </w:t>
      </w:r>
      <w:r w:rsidR="00C7367B" w:rsidRPr="00C7367B">
        <w:rPr>
          <w:rFonts w:ascii="Cookie-Regular" w:hAnsi="Cookie-Regular" w:cs="Brush Script MT Italic"/>
          <w:color w:val="258086"/>
          <w:sz w:val="56"/>
          <w:szCs w:val="56"/>
        </w:rPr>
        <w:t xml:space="preserve">de </w:t>
      </w:r>
      <w:r w:rsidRPr="00C7367B">
        <w:rPr>
          <w:rFonts w:ascii="Cookie-Regular" w:hAnsi="Cookie-Regular" w:cs="Brush Script MT Italic"/>
          <w:color w:val="258086"/>
          <w:sz w:val="56"/>
          <w:szCs w:val="56"/>
        </w:rPr>
        <w:t>confidentialité</w:t>
      </w:r>
    </w:p>
    <w:p w14:paraId="3F521EB3" w14:textId="77777777" w:rsidR="00894DDC" w:rsidRDefault="00894DDC" w:rsidP="00894DDC">
      <w:pPr>
        <w:jc w:val="center"/>
      </w:pPr>
    </w:p>
    <w:p w14:paraId="45AC08B7" w14:textId="77777777" w:rsidR="003C1FFF" w:rsidRDefault="003C1FFF" w:rsidP="00894DDC">
      <w:pPr>
        <w:jc w:val="center"/>
      </w:pPr>
    </w:p>
    <w:p w14:paraId="5D624C2D" w14:textId="4D753BD0" w:rsidR="00894DDC" w:rsidRPr="003C1FFF" w:rsidRDefault="00894DDC" w:rsidP="00074D6E">
      <w:pPr>
        <w:pStyle w:val="NormalWeb"/>
        <w:spacing w:before="0" w:beforeAutospacing="0" w:after="240" w:afterAutospacing="0"/>
        <w:jc w:val="both"/>
        <w:rPr>
          <w:rFonts w:ascii="Helvetica Neue Light" w:eastAsia="Times New Roman" w:hAnsi="Helvetica Neue Light" w:cs="Brush Script MT Italic"/>
          <w:color w:val="5C4B42"/>
          <w:sz w:val="22"/>
          <w:szCs w:val="22"/>
        </w:rPr>
      </w:pPr>
      <w:r w:rsidRPr="003C1FFF">
        <w:rPr>
          <w:rFonts w:ascii="Helvetica Neue Light" w:eastAsia="Times New Roman" w:hAnsi="Helvetica Neue Light" w:cs="Brush Script MT Italic"/>
          <w:color w:val="5C4B42"/>
          <w:sz w:val="22"/>
          <w:szCs w:val="22"/>
        </w:rPr>
        <w:t xml:space="preserve">Les conseils énoncés lors du coaching en psychologie positive reposent sur des faits scientifiques et des recherches avérées ; ils ne sauraient néanmoins se substituer à l’avis d’un psychologue ou d’un psychiatre. Le coaching ne se substituant pas à la médecine traditionnelle, le client/bénéficiaire en prend acte. De plus, il s’engage à prendre toutes les précautions nécessaires et à suivre au maximum de ses capacités, les consignes et /ou instructions écrites ou verbales données dans le cadre du coaching. </w:t>
      </w:r>
    </w:p>
    <w:p w14:paraId="07393171" w14:textId="573C670C" w:rsidR="00894DDC" w:rsidRPr="003C1FFF" w:rsidRDefault="00894DDC" w:rsidP="00894DDC">
      <w:pPr>
        <w:jc w:val="both"/>
        <w:rPr>
          <w:rFonts w:ascii="Helvetica Neue Light" w:hAnsi="Helvetica Neue Light"/>
          <w:color w:val="5C4B42"/>
          <w:sz w:val="22"/>
          <w:szCs w:val="22"/>
        </w:rPr>
      </w:pPr>
      <w:r w:rsidRPr="003C1FFF">
        <w:rPr>
          <w:rFonts w:ascii="Helvetica Neue Light" w:hAnsi="Helvetica Neue Light"/>
          <w:color w:val="5C4B42"/>
          <w:sz w:val="22"/>
          <w:szCs w:val="22"/>
        </w:rPr>
        <w:t>Il est nécessaire en effet que le client/bénéficiaire soit impliqué dans le travail de coaching en psychologie positive dans la confiance, le soutien, le respect, et écoute et</w:t>
      </w:r>
      <w:r w:rsidR="00BB3877" w:rsidRPr="003C1FFF">
        <w:rPr>
          <w:rFonts w:ascii="Helvetica Neue Light" w:hAnsi="Helvetica Neue Light"/>
          <w:color w:val="5C4B42"/>
          <w:sz w:val="22"/>
          <w:szCs w:val="22"/>
        </w:rPr>
        <w:t xml:space="preserve"> selon les règles déontologiques annexées dans le contrat.</w:t>
      </w:r>
    </w:p>
    <w:p w14:paraId="382A70BA" w14:textId="77777777" w:rsidR="00894DDC" w:rsidRPr="00751C39" w:rsidRDefault="00894DDC" w:rsidP="00894DDC">
      <w:pPr>
        <w:jc w:val="both"/>
        <w:rPr>
          <w:rFonts w:ascii="Helvetica Neue Light" w:hAnsi="Helvetica Neue Light"/>
        </w:rPr>
      </w:pPr>
    </w:p>
    <w:p w14:paraId="009C6720" w14:textId="2B903B37" w:rsidR="00894DDC" w:rsidRPr="003C1FFF" w:rsidRDefault="00BB3877" w:rsidP="00894DDC">
      <w:pPr>
        <w:spacing w:beforeLines="1" w:before="2" w:afterLines="1" w:after="2"/>
        <w:rPr>
          <w:rFonts w:ascii="Helvetica Neue Light" w:hAnsi="Helvetica Neue Light" w:cs="Times New Roman"/>
          <w:color w:val="258086"/>
        </w:rPr>
      </w:pPr>
      <w:r w:rsidRPr="003C1FFF">
        <w:rPr>
          <w:rFonts w:ascii="Helvetica Neue Light" w:hAnsi="Helvetica Neue Light" w:cs="Times New Roman"/>
          <w:color w:val="258086"/>
        </w:rPr>
        <w:t xml:space="preserve">• Le rôle </w:t>
      </w:r>
      <w:r w:rsidR="00894DDC" w:rsidRPr="003C1FFF">
        <w:rPr>
          <w:rFonts w:ascii="Helvetica Neue Light" w:hAnsi="Helvetica Neue Light" w:cs="Times New Roman"/>
          <w:color w:val="258086"/>
        </w:rPr>
        <w:t xml:space="preserve">de Wellness Focus </w:t>
      </w:r>
      <w:r w:rsidRPr="003C1FFF">
        <w:rPr>
          <w:rFonts w:ascii="Helvetica Neue Light" w:hAnsi="Helvetica Neue Light" w:cs="Times New Roman"/>
          <w:color w:val="258086"/>
        </w:rPr>
        <w:t>est</w:t>
      </w:r>
      <w:r w:rsidR="00894DDC" w:rsidRPr="003C1FFF">
        <w:rPr>
          <w:rFonts w:ascii="Helvetica Neue Light" w:hAnsi="Helvetica Neue Light" w:cs="Times New Roman"/>
          <w:color w:val="258086"/>
        </w:rPr>
        <w:t xml:space="preserve"> de :</w:t>
      </w:r>
    </w:p>
    <w:p w14:paraId="0B2CE47C" w14:textId="0885578B" w:rsidR="00894DDC" w:rsidRPr="003C1FFF" w:rsidRDefault="00894DDC" w:rsidP="00894DDC">
      <w:pPr>
        <w:pStyle w:val="Paragraphedeliste"/>
        <w:numPr>
          <w:ilvl w:val="0"/>
          <w:numId w:val="5"/>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Permettre au client/bénéficiaire d’atteindre ses objectifs par ses propres solutions, stimuler la recherche, donner du sens à l’action, libérer le potentiel, contourner les obstacles, responsabiliser, renforcer l’affirmation de soi, rendre autonome</w:t>
      </w:r>
      <w:r w:rsidR="00526BF6" w:rsidRPr="003C1FFF">
        <w:rPr>
          <w:rFonts w:ascii="Helvetica Neue Light" w:hAnsi="Helvetica Neue Light" w:cs="Times New Roman"/>
          <w:color w:val="5C4B42"/>
          <w:sz w:val="22"/>
          <w:szCs w:val="22"/>
          <w:lang w:val="fr-FR" w:eastAsia="fr-FR"/>
        </w:rPr>
        <w:t xml:space="preserve"> et accompagner le changement, </w:t>
      </w:r>
      <w:r w:rsidRPr="003C1FFF">
        <w:rPr>
          <w:rFonts w:ascii="Helvetica Neue Light" w:hAnsi="Helvetica Neue Light" w:cs="Times New Roman"/>
          <w:color w:val="5C4B42"/>
          <w:sz w:val="22"/>
          <w:szCs w:val="22"/>
          <w:lang w:val="fr-FR" w:eastAsia="fr-FR"/>
        </w:rPr>
        <w:t>en vertu d’une obligatio</w:t>
      </w:r>
      <w:r w:rsidR="00526BF6" w:rsidRPr="003C1FFF">
        <w:rPr>
          <w:rFonts w:ascii="Helvetica Neue Light" w:hAnsi="Helvetica Neue Light" w:cs="Times New Roman"/>
          <w:color w:val="5C4B42"/>
          <w:sz w:val="22"/>
          <w:szCs w:val="22"/>
          <w:lang w:val="fr-FR" w:eastAsia="fr-FR"/>
        </w:rPr>
        <w:t>n de moyens et non de résultats ;</w:t>
      </w:r>
    </w:p>
    <w:p w14:paraId="544622D1" w14:textId="0CDD3368" w:rsidR="00894DDC" w:rsidRPr="003C1FFF" w:rsidRDefault="00894DDC" w:rsidP="00894DDC">
      <w:pPr>
        <w:pStyle w:val="Paragraphedeliste"/>
        <w:numPr>
          <w:ilvl w:val="0"/>
          <w:numId w:val="5"/>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Respecter son client/bénéficiaire, la confidentialité des informations que ce dernier lui confie</w:t>
      </w:r>
      <w:r w:rsidR="00526BF6" w:rsidRPr="003C1FFF">
        <w:rPr>
          <w:rFonts w:ascii="Helvetica Neue Light" w:hAnsi="Helvetica Neue Light" w:cs="Times New Roman"/>
          <w:color w:val="5C4B42"/>
          <w:sz w:val="22"/>
          <w:szCs w:val="22"/>
          <w:lang w:val="fr-FR" w:eastAsia="fr-FR"/>
        </w:rPr>
        <w:t> ;</w:t>
      </w:r>
    </w:p>
    <w:p w14:paraId="21B292FE" w14:textId="43469C14" w:rsidR="00894DDC" w:rsidRPr="003C1FFF" w:rsidRDefault="00894DDC" w:rsidP="00894DDC">
      <w:pPr>
        <w:pStyle w:val="Paragraphedeliste"/>
        <w:numPr>
          <w:ilvl w:val="0"/>
          <w:numId w:val="5"/>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Présenter les règles de fonctionnement du coaching à son clie</w:t>
      </w:r>
      <w:r w:rsidR="00526BF6" w:rsidRPr="003C1FFF">
        <w:rPr>
          <w:rFonts w:ascii="Helvetica Neue Light" w:hAnsi="Helvetica Neue Light" w:cs="Times New Roman"/>
          <w:color w:val="5C4B42"/>
          <w:sz w:val="22"/>
          <w:szCs w:val="22"/>
          <w:lang w:val="fr-FR" w:eastAsia="fr-FR"/>
        </w:rPr>
        <w:t>nt/bénéficiaire ;</w:t>
      </w:r>
    </w:p>
    <w:p w14:paraId="5ABDDB03" w14:textId="49C3ED21" w:rsidR="00894DDC" w:rsidRPr="003C1FFF" w:rsidRDefault="00894DDC" w:rsidP="00894DDC">
      <w:pPr>
        <w:pStyle w:val="Paragraphedeliste"/>
        <w:numPr>
          <w:ilvl w:val="0"/>
          <w:numId w:val="5"/>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Mettre en place une relation sous le signe de la parité, de l’</w:t>
      </w:r>
      <w:r w:rsidR="00526BF6" w:rsidRPr="003C1FFF">
        <w:rPr>
          <w:rFonts w:ascii="Helvetica Neue Light" w:hAnsi="Helvetica Neue Light" w:cs="Times New Roman"/>
          <w:color w:val="5C4B42"/>
          <w:sz w:val="22"/>
          <w:szCs w:val="22"/>
          <w:lang w:val="fr-FR" w:eastAsia="fr-FR"/>
        </w:rPr>
        <w:t>authenticité et de la confiance ;</w:t>
      </w:r>
    </w:p>
    <w:p w14:paraId="4087D988" w14:textId="0D24216B" w:rsidR="00894DDC" w:rsidRPr="003C1FFF" w:rsidRDefault="00894DDC" w:rsidP="00894DDC">
      <w:pPr>
        <w:pStyle w:val="Paragraphedeliste"/>
        <w:numPr>
          <w:ilvl w:val="0"/>
          <w:numId w:val="5"/>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Conseiller un autre professionnel si nécessaire,</w:t>
      </w:r>
    </w:p>
    <w:p w14:paraId="36B10F46" w14:textId="6D210663" w:rsidR="00894DDC" w:rsidRPr="003C1FFF" w:rsidRDefault="00894DDC" w:rsidP="00894DDC">
      <w:pPr>
        <w:pStyle w:val="Paragraphedeliste"/>
        <w:numPr>
          <w:ilvl w:val="0"/>
          <w:numId w:val="5"/>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Re</w:t>
      </w:r>
      <w:r w:rsidR="00526BF6" w:rsidRPr="003C1FFF">
        <w:rPr>
          <w:rFonts w:ascii="Helvetica Neue Light" w:hAnsi="Helvetica Neue Light" w:cs="Times New Roman"/>
          <w:color w:val="5C4B42"/>
          <w:sz w:val="22"/>
          <w:szCs w:val="22"/>
          <w:lang w:val="fr-FR" w:eastAsia="fr-FR"/>
        </w:rPr>
        <w:t>specter la charte déontologique.</w:t>
      </w:r>
    </w:p>
    <w:p w14:paraId="41A3B43D" w14:textId="77777777" w:rsidR="00894DDC" w:rsidRPr="00751C39" w:rsidRDefault="00894DDC" w:rsidP="00894DDC">
      <w:pPr>
        <w:pStyle w:val="Paragraphedeliste"/>
        <w:spacing w:beforeLines="1" w:before="2" w:afterLines="1" w:after="2"/>
        <w:ind w:left="1420"/>
        <w:rPr>
          <w:rFonts w:ascii="Helvetica Neue Light" w:hAnsi="Helvetica Neue Light" w:cs="Times New Roman"/>
          <w:lang w:val="fr-FR" w:eastAsia="fr-FR"/>
        </w:rPr>
      </w:pPr>
    </w:p>
    <w:p w14:paraId="6960B231" w14:textId="688BA33C" w:rsidR="00894DDC" w:rsidRPr="003C1FFF" w:rsidRDefault="00BB3877" w:rsidP="00894DDC">
      <w:pPr>
        <w:spacing w:beforeLines="1" w:before="2" w:afterLines="1" w:after="2"/>
        <w:rPr>
          <w:rFonts w:ascii="Helvetica Neue Light" w:hAnsi="Helvetica Neue Light" w:cs="Times New Roman"/>
          <w:color w:val="258086"/>
        </w:rPr>
      </w:pPr>
      <w:r w:rsidRPr="003C1FFF">
        <w:rPr>
          <w:rFonts w:ascii="Helvetica Neue Light" w:hAnsi="Helvetica Neue Light" w:cs="Times New Roman"/>
          <w:color w:val="258086"/>
        </w:rPr>
        <w:t xml:space="preserve">• Le rôle </w:t>
      </w:r>
      <w:r w:rsidR="00894DDC" w:rsidRPr="003C1FFF">
        <w:rPr>
          <w:rFonts w:ascii="Helvetica Neue Light" w:hAnsi="Helvetica Neue Light" w:cs="Times New Roman"/>
          <w:color w:val="258086"/>
        </w:rPr>
        <w:t xml:space="preserve">du client/bénéficiaire </w:t>
      </w:r>
      <w:r w:rsidRPr="003C1FFF">
        <w:rPr>
          <w:rFonts w:ascii="Helvetica Neue Light" w:hAnsi="Helvetica Neue Light" w:cs="Times New Roman"/>
          <w:color w:val="258086"/>
        </w:rPr>
        <w:t>est</w:t>
      </w:r>
      <w:r w:rsidR="00894DDC" w:rsidRPr="003C1FFF">
        <w:rPr>
          <w:rFonts w:ascii="Helvetica Neue Light" w:hAnsi="Helvetica Neue Light" w:cs="Times New Roman"/>
          <w:color w:val="258086"/>
        </w:rPr>
        <w:t xml:space="preserve"> de :</w:t>
      </w:r>
    </w:p>
    <w:p w14:paraId="3DA0FB56" w14:textId="2C15654F" w:rsidR="00894DDC" w:rsidRPr="003C1FFF" w:rsidRDefault="00894DDC" w:rsidP="00894DDC">
      <w:pPr>
        <w:pStyle w:val="Paragraphedeliste"/>
        <w:numPr>
          <w:ilvl w:val="0"/>
          <w:numId w:val="6"/>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Partager des informations, clarifier sa d</w:t>
      </w:r>
      <w:r w:rsidR="00526BF6" w:rsidRPr="003C1FFF">
        <w:rPr>
          <w:rFonts w:ascii="Helvetica Neue Light" w:hAnsi="Helvetica Neue Light" w:cs="Times New Roman"/>
          <w:color w:val="5C4B42"/>
          <w:sz w:val="22"/>
          <w:szCs w:val="22"/>
          <w:lang w:val="fr-FR" w:eastAsia="fr-FR"/>
        </w:rPr>
        <w:t>emande et définir ses objectifs ;</w:t>
      </w:r>
    </w:p>
    <w:p w14:paraId="63D6DD8B" w14:textId="084F8F8F" w:rsidR="00894DDC" w:rsidRPr="003C1FFF" w:rsidRDefault="00894DDC" w:rsidP="00894DDC">
      <w:pPr>
        <w:pStyle w:val="Paragraphedeliste"/>
        <w:numPr>
          <w:ilvl w:val="0"/>
          <w:numId w:val="6"/>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A</w:t>
      </w:r>
      <w:r w:rsidR="00526BF6" w:rsidRPr="003C1FFF">
        <w:rPr>
          <w:rFonts w:ascii="Helvetica Neue Light" w:hAnsi="Helvetica Neue Light" w:cs="Times New Roman"/>
          <w:color w:val="5C4B42"/>
          <w:sz w:val="22"/>
          <w:szCs w:val="22"/>
          <w:lang w:val="fr-FR" w:eastAsia="fr-FR"/>
        </w:rPr>
        <w:t>ccepter de se remettre en cause ;</w:t>
      </w:r>
    </w:p>
    <w:p w14:paraId="44FE0C64" w14:textId="5BD6AA6E" w:rsidR="00894DDC" w:rsidRPr="003C1FFF" w:rsidRDefault="00894DDC" w:rsidP="00894DDC">
      <w:pPr>
        <w:pStyle w:val="Paragraphedeliste"/>
        <w:numPr>
          <w:ilvl w:val="0"/>
          <w:numId w:val="6"/>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 xml:space="preserve">Prendre des décisions </w:t>
      </w:r>
      <w:r w:rsidR="00526BF6" w:rsidRPr="003C1FFF">
        <w:rPr>
          <w:rFonts w:ascii="Helvetica Neue Light" w:hAnsi="Helvetica Neue Light" w:cs="Times New Roman"/>
          <w:color w:val="5C4B42"/>
          <w:sz w:val="22"/>
          <w:szCs w:val="22"/>
          <w:lang w:val="fr-FR" w:eastAsia="fr-FR"/>
        </w:rPr>
        <w:t>et s’impliquer dans la démarche ;</w:t>
      </w:r>
    </w:p>
    <w:p w14:paraId="612E2B92" w14:textId="5701348A" w:rsidR="00894DDC" w:rsidRPr="003C1FFF" w:rsidRDefault="00894DDC" w:rsidP="00894DDC">
      <w:pPr>
        <w:pStyle w:val="Paragraphedeliste"/>
        <w:numPr>
          <w:ilvl w:val="0"/>
          <w:numId w:val="6"/>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Se rendre suffisa</w:t>
      </w:r>
      <w:r w:rsidR="00526BF6" w:rsidRPr="003C1FFF">
        <w:rPr>
          <w:rFonts w:ascii="Helvetica Neue Light" w:hAnsi="Helvetica Neue Light" w:cs="Times New Roman"/>
          <w:color w:val="5C4B42"/>
          <w:sz w:val="22"/>
          <w:szCs w:val="22"/>
          <w:lang w:val="fr-FR" w:eastAsia="fr-FR"/>
        </w:rPr>
        <w:t>mment disponible pour y arriver ;</w:t>
      </w:r>
    </w:p>
    <w:p w14:paraId="434A78AC" w14:textId="35C37D9B" w:rsidR="00894DDC" w:rsidRPr="003C1FFF" w:rsidRDefault="00894DDC" w:rsidP="00894DDC">
      <w:pPr>
        <w:pStyle w:val="Paragraphedeliste"/>
        <w:numPr>
          <w:ilvl w:val="0"/>
          <w:numId w:val="6"/>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Etablir dans la mesure du possible et selon les objectifs un plan d’act</w:t>
      </w:r>
      <w:r w:rsidR="00526BF6" w:rsidRPr="003C1FFF">
        <w:rPr>
          <w:rFonts w:ascii="Helvetica Neue Light" w:hAnsi="Helvetica Neue Light" w:cs="Times New Roman"/>
          <w:color w:val="5C4B42"/>
          <w:sz w:val="22"/>
          <w:szCs w:val="22"/>
          <w:lang w:val="fr-FR" w:eastAsia="fr-FR"/>
        </w:rPr>
        <w:t>ion et assurer sa mise en œuvre ;</w:t>
      </w:r>
    </w:p>
    <w:p w14:paraId="0E7B3C9A" w14:textId="2D3EE481" w:rsidR="00894DDC" w:rsidRPr="003C1FFF" w:rsidRDefault="00894DDC" w:rsidP="00894DDC">
      <w:pPr>
        <w:pStyle w:val="Paragraphedeliste"/>
        <w:numPr>
          <w:ilvl w:val="0"/>
          <w:numId w:val="6"/>
        </w:numPr>
        <w:spacing w:beforeLines="1" w:before="2" w:afterLines="1" w:after="2"/>
        <w:jc w:val="both"/>
        <w:rPr>
          <w:rFonts w:ascii="Helvetica Neue Light" w:hAnsi="Helvetica Neue Light" w:cs="Times New Roman"/>
          <w:color w:val="5C4B42"/>
          <w:sz w:val="22"/>
          <w:szCs w:val="22"/>
          <w:lang w:val="fr-FR" w:eastAsia="fr-FR"/>
        </w:rPr>
      </w:pPr>
      <w:r w:rsidRPr="003C1FFF">
        <w:rPr>
          <w:rFonts w:ascii="Helvetica Neue Light" w:hAnsi="Helvetica Neue Light" w:cs="Times New Roman"/>
          <w:color w:val="5C4B42"/>
          <w:sz w:val="22"/>
          <w:szCs w:val="22"/>
          <w:lang w:val="fr-FR" w:eastAsia="fr-FR"/>
        </w:rPr>
        <w:t>Respecter les règles de fonctionneme</w:t>
      </w:r>
      <w:r w:rsidR="00526BF6" w:rsidRPr="003C1FFF">
        <w:rPr>
          <w:rFonts w:ascii="Helvetica Neue Light" w:hAnsi="Helvetica Neue Light" w:cs="Times New Roman"/>
          <w:color w:val="5C4B42"/>
          <w:sz w:val="22"/>
          <w:szCs w:val="22"/>
          <w:lang w:val="fr-FR" w:eastAsia="fr-FR"/>
        </w:rPr>
        <w:t>nt proposées par Wellness Focus (Conditions générales de ventes, propriété intellectuelle, charte d’engagement et code déontologique etc.)</w:t>
      </w:r>
    </w:p>
    <w:p w14:paraId="25FFDF02" w14:textId="77777777" w:rsidR="00C7367B" w:rsidRDefault="00C7367B" w:rsidP="00C7367B">
      <w:pPr>
        <w:pStyle w:val="NormalWeb"/>
        <w:spacing w:before="0" w:beforeAutospacing="0" w:after="240" w:afterAutospacing="0"/>
        <w:jc w:val="both"/>
        <w:rPr>
          <w:rFonts w:ascii="Helvetica Neue Light" w:hAnsi="Helvetica Neue Light"/>
          <w:color w:val="5C4B42"/>
          <w:sz w:val="24"/>
          <w:szCs w:val="24"/>
        </w:rPr>
      </w:pPr>
    </w:p>
    <w:p w14:paraId="73D73CC7" w14:textId="77777777" w:rsidR="003C1FFF" w:rsidRPr="00C7367B" w:rsidRDefault="003C1FFF" w:rsidP="00C7367B">
      <w:pPr>
        <w:pStyle w:val="NormalWeb"/>
        <w:spacing w:before="0" w:beforeAutospacing="0" w:after="240" w:afterAutospacing="0"/>
        <w:jc w:val="both"/>
        <w:rPr>
          <w:rFonts w:ascii="Helvetica Neue Light" w:hAnsi="Helvetica Neue Light"/>
          <w:color w:val="5C4B42"/>
          <w:sz w:val="24"/>
          <w:szCs w:val="24"/>
        </w:rPr>
      </w:pPr>
    </w:p>
    <w:p w14:paraId="72B2899A" w14:textId="4F6F99A6" w:rsidR="0043733D" w:rsidRDefault="0043733D" w:rsidP="0043733D">
      <w:pPr>
        <w:spacing w:after="320"/>
        <w:jc w:val="center"/>
        <w:textAlignment w:val="baseline"/>
        <w:rPr>
          <w:rFonts w:ascii="Cookie-Regular" w:hAnsi="Cookie-Regular" w:cs="Brush Script MT Italic"/>
          <w:color w:val="258086"/>
          <w:sz w:val="56"/>
          <w:szCs w:val="56"/>
        </w:rPr>
      </w:pPr>
      <w:r>
        <w:rPr>
          <w:rFonts w:ascii="Brush Script MT Italic" w:eastAsia="Kaiti TC Regular" w:hAnsi="Brush Script MT Italic" w:cs="Brush Script MT Italic"/>
          <w:noProof/>
          <w:color w:val="007C9F"/>
          <w:sz w:val="48"/>
          <w:szCs w:val="48"/>
        </w:rPr>
        <w:lastRenderedPageBreak/>
        <w:drawing>
          <wp:anchor distT="0" distB="0" distL="114300" distR="114300" simplePos="0" relativeHeight="251658240" behindDoc="0" locked="0" layoutInCell="1" allowOverlap="1" wp14:anchorId="20C33400" wp14:editId="2C993018">
            <wp:simplePos x="0" y="0"/>
            <wp:positionH relativeFrom="margin">
              <wp:align>left</wp:align>
            </wp:positionH>
            <wp:positionV relativeFrom="margin">
              <wp:align>top</wp:align>
            </wp:positionV>
            <wp:extent cx="2859405" cy="1454785"/>
            <wp:effectExtent l="0" t="0" r="1079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 Focus(transparent,petit).png"/>
                    <pic:cNvPicPr/>
                  </pic:nvPicPr>
                  <pic:blipFill>
                    <a:blip r:embed="rId8">
                      <a:extLst>
                        <a:ext uri="{28A0092B-C50C-407E-A947-70E740481C1C}">
                          <a14:useLocalDpi xmlns:a14="http://schemas.microsoft.com/office/drawing/2010/main" val="0"/>
                        </a:ext>
                      </a:extLst>
                    </a:blip>
                    <a:stretch>
                      <a:fillRect/>
                    </a:stretch>
                  </pic:blipFill>
                  <pic:spPr>
                    <a:xfrm>
                      <a:off x="0" y="0"/>
                      <a:ext cx="2859405" cy="1454785"/>
                    </a:xfrm>
                    <a:prstGeom prst="rect">
                      <a:avLst/>
                    </a:prstGeom>
                  </pic:spPr>
                </pic:pic>
              </a:graphicData>
            </a:graphic>
          </wp:anchor>
        </w:drawing>
      </w:r>
    </w:p>
    <w:p w14:paraId="0BD6D85F" w14:textId="77777777" w:rsidR="0043733D" w:rsidRDefault="0043733D" w:rsidP="00751C39">
      <w:pPr>
        <w:spacing w:after="320"/>
        <w:jc w:val="center"/>
        <w:textAlignment w:val="baseline"/>
        <w:rPr>
          <w:rFonts w:ascii="Cookie-Regular" w:hAnsi="Cookie-Regular" w:cs="Brush Script MT Italic"/>
          <w:color w:val="258086"/>
          <w:sz w:val="56"/>
          <w:szCs w:val="56"/>
        </w:rPr>
      </w:pPr>
    </w:p>
    <w:p w14:paraId="4C376B35" w14:textId="77777777" w:rsidR="0043733D" w:rsidRDefault="0043733D" w:rsidP="00751C39">
      <w:pPr>
        <w:spacing w:after="320"/>
        <w:jc w:val="center"/>
        <w:textAlignment w:val="baseline"/>
        <w:rPr>
          <w:rFonts w:ascii="Cookie-Regular" w:hAnsi="Cookie-Regular" w:cs="Brush Script MT Italic"/>
          <w:color w:val="258086"/>
          <w:sz w:val="56"/>
          <w:szCs w:val="56"/>
        </w:rPr>
      </w:pPr>
    </w:p>
    <w:p w14:paraId="2F8BE8E6" w14:textId="3C7B25EC" w:rsidR="00074D6E" w:rsidRPr="00FD5213" w:rsidRDefault="00074D6E" w:rsidP="00751C39">
      <w:pPr>
        <w:spacing w:after="320"/>
        <w:jc w:val="center"/>
        <w:textAlignment w:val="baseline"/>
        <w:rPr>
          <w:rFonts w:ascii="PT Sans" w:hAnsi="PT Sans" w:cs="Times New Roman"/>
          <w:color w:val="258086"/>
          <w:sz w:val="27"/>
          <w:szCs w:val="27"/>
        </w:rPr>
      </w:pPr>
      <w:r w:rsidRPr="00FD5213">
        <w:rPr>
          <w:rFonts w:ascii="Cookie-Regular" w:hAnsi="Cookie-Regular" w:cs="Brush Script MT Italic"/>
          <w:color w:val="258086"/>
          <w:sz w:val="56"/>
          <w:szCs w:val="56"/>
        </w:rPr>
        <w:t>Code de déontologie</w:t>
      </w:r>
    </w:p>
    <w:p w14:paraId="25728BFC" w14:textId="72B4AE6C" w:rsidR="00074D6E" w:rsidRPr="003C1FFF" w:rsidRDefault="00D63C80" w:rsidP="00074D6E">
      <w:pPr>
        <w:pStyle w:val="NormalWeb"/>
        <w:spacing w:before="0" w:beforeAutospacing="0" w:after="240" w:afterAutospacing="0"/>
        <w:jc w:val="both"/>
        <w:rPr>
          <w:rFonts w:ascii="Helvetica Neue Light" w:hAnsi="Helvetica Neue Light" w:cs="Brush Script MT Italic"/>
          <w:color w:val="5C4B42"/>
          <w:sz w:val="22"/>
          <w:szCs w:val="22"/>
        </w:rPr>
      </w:pPr>
      <w:r w:rsidRPr="003C1FFF">
        <w:rPr>
          <w:rFonts w:ascii="Helvetica Neue Light" w:hAnsi="Helvetica Neue Light"/>
          <w:color w:val="5C4B42"/>
          <w:sz w:val="22"/>
          <w:szCs w:val="22"/>
        </w:rPr>
        <w:t>La compétence professionnelle du</w:t>
      </w:r>
      <w:r w:rsidR="00074D6E" w:rsidRPr="003C1FFF">
        <w:rPr>
          <w:rFonts w:ascii="Helvetica Neue Light" w:hAnsi="Helvetica Neue Light"/>
          <w:color w:val="5C4B42"/>
          <w:sz w:val="22"/>
          <w:szCs w:val="22"/>
        </w:rPr>
        <w:t xml:space="preserve"> coach est assurée par sa formation dans le domaine du coaching. </w:t>
      </w:r>
      <w:r w:rsidRPr="003C1FFF">
        <w:rPr>
          <w:rFonts w:ascii="Helvetica Neue Light" w:hAnsi="Helvetica Neue Light"/>
          <w:color w:val="5C4B42"/>
          <w:sz w:val="22"/>
          <w:szCs w:val="22"/>
        </w:rPr>
        <w:t>Elle</w:t>
      </w:r>
      <w:r w:rsidR="00074D6E" w:rsidRPr="003C1FFF">
        <w:rPr>
          <w:rFonts w:ascii="Helvetica Neue Light" w:hAnsi="Helvetica Neue Light"/>
          <w:color w:val="5C4B42"/>
          <w:sz w:val="22"/>
          <w:szCs w:val="22"/>
        </w:rPr>
        <w:t xml:space="preserve"> informe ses clients/bénéficiaire</w:t>
      </w:r>
      <w:r w:rsidR="009C7107" w:rsidRPr="003C1FFF">
        <w:rPr>
          <w:rFonts w:ascii="Helvetica Neue Light" w:hAnsi="Helvetica Neue Light"/>
          <w:color w:val="5C4B42"/>
          <w:sz w:val="22"/>
          <w:szCs w:val="22"/>
        </w:rPr>
        <w:t>s</w:t>
      </w:r>
      <w:r w:rsidR="00074D6E" w:rsidRPr="003C1FFF">
        <w:rPr>
          <w:rFonts w:ascii="Helvetica Neue Light" w:hAnsi="Helvetica Neue Light"/>
          <w:color w:val="5C4B42"/>
          <w:sz w:val="22"/>
          <w:szCs w:val="22"/>
        </w:rPr>
        <w:t xml:space="preserve"> sur la nature de sa formation ainsi que su</w:t>
      </w:r>
      <w:r w:rsidRPr="003C1FFF">
        <w:rPr>
          <w:rFonts w:ascii="Helvetica Neue Light" w:hAnsi="Helvetica Neue Light"/>
          <w:color w:val="5C4B42"/>
          <w:sz w:val="22"/>
          <w:szCs w:val="22"/>
        </w:rPr>
        <w:t>r la ou les qualifications qu’elle</w:t>
      </w:r>
      <w:r w:rsidR="00074D6E" w:rsidRPr="003C1FFF">
        <w:rPr>
          <w:rFonts w:ascii="Helvetica Neue Light" w:hAnsi="Helvetica Neue Light"/>
          <w:color w:val="5C4B42"/>
          <w:sz w:val="22"/>
          <w:szCs w:val="22"/>
        </w:rPr>
        <w:t xml:space="preserve"> a obtenu.</w:t>
      </w:r>
      <w:r w:rsidR="00074D6E" w:rsidRPr="003C1FFF">
        <w:rPr>
          <w:rStyle w:val="apple-converted-space"/>
          <w:rFonts w:ascii="Helvetica Neue Light" w:hAnsi="Helvetica Neue Light"/>
          <w:color w:val="5C4B42"/>
          <w:sz w:val="22"/>
          <w:szCs w:val="22"/>
        </w:rPr>
        <w:t> </w:t>
      </w:r>
    </w:p>
    <w:p w14:paraId="36710083" w14:textId="5BBA3795" w:rsidR="00074D6E" w:rsidRPr="003C1FFF" w:rsidRDefault="00D63C80" w:rsidP="00074D6E">
      <w:pPr>
        <w:pStyle w:val="NormalWeb"/>
        <w:jc w:val="both"/>
        <w:rPr>
          <w:rFonts w:ascii="Helvetica Neue Light" w:hAnsi="Helvetica Neue Light"/>
          <w:color w:val="5C4B42"/>
          <w:sz w:val="22"/>
          <w:szCs w:val="22"/>
        </w:rPr>
      </w:pPr>
      <w:r w:rsidRPr="003C1FFF">
        <w:rPr>
          <w:rFonts w:ascii="Helvetica Neue Light" w:hAnsi="Helvetica Neue Light"/>
          <w:color w:val="5C4B42"/>
          <w:sz w:val="22"/>
          <w:szCs w:val="22"/>
        </w:rPr>
        <w:t>La</w:t>
      </w:r>
      <w:r w:rsidR="00074D6E"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a </w:t>
      </w:r>
      <w:r w:rsidRPr="003C1FFF">
        <w:rPr>
          <w:rFonts w:ascii="Helvetica Neue Light" w:hAnsi="Helvetica Neue Light"/>
          <w:color w:val="5C4B42"/>
          <w:sz w:val="22"/>
          <w:szCs w:val="22"/>
        </w:rPr>
        <w:t>elle</w:t>
      </w:r>
      <w:r w:rsidR="00074D6E" w:rsidRPr="003C1FFF">
        <w:rPr>
          <w:rFonts w:ascii="Helvetica Neue Light" w:hAnsi="Helvetica Neue Light"/>
          <w:color w:val="5C4B42"/>
          <w:sz w:val="22"/>
          <w:szCs w:val="22"/>
        </w:rPr>
        <w:t>-même été coaché</w:t>
      </w:r>
      <w:r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et continue de faire appel aux services de confrères pour être supervisé</w:t>
      </w:r>
      <w:r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dans sa pratique.</w:t>
      </w:r>
      <w:r w:rsidRPr="003C1FFF">
        <w:rPr>
          <w:rFonts w:ascii="Helvetica Neue Light" w:hAnsi="Helvetica Neue Light"/>
          <w:color w:val="5C4B42"/>
          <w:sz w:val="22"/>
          <w:szCs w:val="22"/>
        </w:rPr>
        <w:t xml:space="preserve"> Elle</w:t>
      </w:r>
      <w:r w:rsidR="00074D6E" w:rsidRPr="003C1FFF">
        <w:rPr>
          <w:rFonts w:ascii="Helvetica Neue Light" w:hAnsi="Helvetica Neue Light"/>
          <w:color w:val="5C4B42"/>
          <w:sz w:val="22"/>
          <w:szCs w:val="22"/>
        </w:rPr>
        <w:t xml:space="preserve"> est engagé</w:t>
      </w:r>
      <w:r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dans un cheminement continu d’évolution personnelle.</w:t>
      </w:r>
      <w:r w:rsidR="00074D6E" w:rsidRPr="003C1FFF">
        <w:rPr>
          <w:rStyle w:val="apple-converted-space"/>
          <w:rFonts w:ascii="Helvetica Neue Light" w:hAnsi="Helvetica Neue Light"/>
          <w:color w:val="5C4B42"/>
          <w:sz w:val="22"/>
          <w:szCs w:val="22"/>
        </w:rPr>
        <w:t> </w:t>
      </w:r>
    </w:p>
    <w:p w14:paraId="282D83BF" w14:textId="11F34212" w:rsidR="00074D6E" w:rsidRPr="003C1FFF" w:rsidRDefault="00074D6E" w:rsidP="00074D6E">
      <w:pPr>
        <w:pStyle w:val="NormalWeb"/>
        <w:jc w:val="both"/>
        <w:rPr>
          <w:rFonts w:ascii="Helvetica Neue Light" w:hAnsi="Helvetica Neue Light"/>
          <w:color w:val="5C4B42"/>
          <w:sz w:val="22"/>
          <w:szCs w:val="22"/>
        </w:rPr>
      </w:pPr>
      <w:r w:rsidRPr="003C1FFF">
        <w:rPr>
          <w:rFonts w:ascii="Helvetica Neue Light" w:hAnsi="Helvetica Neue Light"/>
          <w:color w:val="5C4B42"/>
          <w:sz w:val="22"/>
          <w:szCs w:val="22"/>
        </w:rPr>
        <w:t>Le coaching est une profession qui demande une réactualisation</w:t>
      </w:r>
      <w:r w:rsidR="00D63C80" w:rsidRPr="003C1FFF">
        <w:rPr>
          <w:rFonts w:ascii="Helvetica Neue Light" w:hAnsi="Helvetica Neue Light"/>
          <w:color w:val="5C4B42"/>
          <w:sz w:val="22"/>
          <w:szCs w:val="22"/>
        </w:rPr>
        <w:t xml:space="preserve"> régulière des connaissances. La</w:t>
      </w:r>
      <w:r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Pr="003C1FFF">
        <w:rPr>
          <w:rFonts w:ascii="Helvetica Neue Light" w:hAnsi="Helvetica Neue Light"/>
          <w:color w:val="5C4B42"/>
          <w:sz w:val="22"/>
          <w:szCs w:val="22"/>
        </w:rPr>
        <w:t xml:space="preserve"> se tient au courant des développements de la discipline.</w:t>
      </w:r>
      <w:r w:rsidRPr="003C1FFF">
        <w:rPr>
          <w:rStyle w:val="apple-converted-space"/>
          <w:rFonts w:ascii="Helvetica Neue Light" w:hAnsi="Helvetica Neue Light"/>
          <w:color w:val="5C4B42"/>
          <w:sz w:val="22"/>
          <w:szCs w:val="22"/>
        </w:rPr>
        <w:t> </w:t>
      </w:r>
    </w:p>
    <w:p w14:paraId="75240E46" w14:textId="3C3A7871" w:rsidR="00074D6E" w:rsidRPr="003C1FFF" w:rsidRDefault="00074D6E" w:rsidP="00074D6E">
      <w:pPr>
        <w:pStyle w:val="NormalWeb"/>
        <w:jc w:val="both"/>
        <w:rPr>
          <w:rFonts w:ascii="Helvetica Neue Light" w:hAnsi="Helvetica Neue Light"/>
          <w:color w:val="5C4B42"/>
          <w:sz w:val="22"/>
          <w:szCs w:val="22"/>
        </w:rPr>
      </w:pPr>
      <w:r w:rsidRPr="003C1FFF">
        <w:rPr>
          <w:rFonts w:ascii="Helvetica Neue Light" w:hAnsi="Helvetica Neue Light"/>
          <w:color w:val="5C4B42"/>
          <w:sz w:val="22"/>
          <w:szCs w:val="22"/>
        </w:rPr>
        <w:t>Dès le début d’u</w:t>
      </w:r>
      <w:r w:rsidR="00D63C80" w:rsidRPr="003C1FFF">
        <w:rPr>
          <w:rFonts w:ascii="Helvetica Neue Light" w:hAnsi="Helvetica Neue Light"/>
          <w:color w:val="5C4B42"/>
          <w:sz w:val="22"/>
          <w:szCs w:val="22"/>
        </w:rPr>
        <w:t>ne relation d’accompagnement, la</w:t>
      </w:r>
      <w:r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Pr="003C1FFF">
        <w:rPr>
          <w:rFonts w:ascii="Helvetica Neue Light" w:hAnsi="Helvetica Neue Light"/>
          <w:color w:val="5C4B42"/>
          <w:sz w:val="22"/>
          <w:szCs w:val="22"/>
        </w:rPr>
        <w:t xml:space="preserve"> convient, par écrit, d’un contrat clair avec son client</w:t>
      </w:r>
      <w:r w:rsidR="00D63C80" w:rsidRPr="003C1FFF">
        <w:rPr>
          <w:rFonts w:ascii="Helvetica Neue Light" w:hAnsi="Helvetica Neue Light"/>
          <w:color w:val="5C4B42"/>
          <w:sz w:val="22"/>
          <w:szCs w:val="22"/>
        </w:rPr>
        <w:t>/bénéfic</w:t>
      </w:r>
      <w:r w:rsidR="00751C39" w:rsidRPr="003C1FFF">
        <w:rPr>
          <w:rFonts w:ascii="Helvetica Neue Light" w:hAnsi="Helvetica Neue Light"/>
          <w:color w:val="5C4B42"/>
          <w:sz w:val="22"/>
          <w:szCs w:val="22"/>
        </w:rPr>
        <w:t>i</w:t>
      </w:r>
      <w:r w:rsidR="00D63C80" w:rsidRPr="003C1FFF">
        <w:rPr>
          <w:rFonts w:ascii="Helvetica Neue Light" w:hAnsi="Helvetica Neue Light"/>
          <w:color w:val="5C4B42"/>
          <w:sz w:val="22"/>
          <w:szCs w:val="22"/>
        </w:rPr>
        <w:t>aire</w:t>
      </w:r>
      <w:r w:rsidRPr="003C1FFF">
        <w:rPr>
          <w:rFonts w:ascii="Helvetica Neue Light" w:hAnsi="Helvetica Neue Light"/>
          <w:color w:val="5C4B42"/>
          <w:sz w:val="22"/>
          <w:szCs w:val="22"/>
        </w:rPr>
        <w:t xml:space="preserve">. Les conditions de cet accord incluent la nature du service proposé, les limites et les responsabilités de chacun. Le contrat précise </w:t>
      </w:r>
      <w:r w:rsidR="00A130C8" w:rsidRPr="003C1FFF">
        <w:rPr>
          <w:rFonts w:ascii="Helvetica Neue Light" w:hAnsi="Helvetica Neue Light"/>
          <w:color w:val="5C4B42"/>
          <w:sz w:val="22"/>
          <w:szCs w:val="22"/>
        </w:rPr>
        <w:t>également</w:t>
      </w:r>
      <w:r w:rsidRPr="003C1FFF">
        <w:rPr>
          <w:rFonts w:ascii="Helvetica Neue Light" w:hAnsi="Helvetica Neue Light"/>
          <w:color w:val="5C4B42"/>
          <w:sz w:val="22"/>
          <w:szCs w:val="22"/>
        </w:rPr>
        <w:t xml:space="preserve"> la fréquence et la durée des entretiens, la façon dont ils se dérouleront (en vis-à-vis, par téléphone ou internet) ainsi que le mont</w:t>
      </w:r>
      <w:r w:rsidR="00D63C80" w:rsidRPr="003C1FFF">
        <w:rPr>
          <w:rFonts w:ascii="Helvetica Neue Light" w:hAnsi="Helvetica Neue Light"/>
          <w:color w:val="5C4B42"/>
          <w:sz w:val="22"/>
          <w:szCs w:val="22"/>
        </w:rPr>
        <w:t>ant des honoraires perçus par la coach pour sa mission. La</w:t>
      </w:r>
      <w:r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Pr="003C1FFF">
        <w:rPr>
          <w:rFonts w:ascii="Helvetica Neue Light" w:hAnsi="Helvetica Neue Light"/>
          <w:color w:val="5C4B42"/>
          <w:sz w:val="22"/>
          <w:szCs w:val="22"/>
        </w:rPr>
        <w:t xml:space="preserve"> garantit le respect des engagements pris contractuellement et se tient à la règle de confidentialité.</w:t>
      </w:r>
      <w:r w:rsidRPr="003C1FFF">
        <w:rPr>
          <w:rStyle w:val="apple-converted-space"/>
          <w:rFonts w:ascii="Helvetica Neue Light" w:hAnsi="Helvetica Neue Light"/>
          <w:color w:val="5C4B42"/>
          <w:sz w:val="22"/>
          <w:szCs w:val="22"/>
        </w:rPr>
        <w:t> </w:t>
      </w:r>
    </w:p>
    <w:p w14:paraId="0344961C" w14:textId="2A2B60F7" w:rsidR="00074D6E" w:rsidRPr="003C1FFF" w:rsidRDefault="00D63C80" w:rsidP="00074D6E">
      <w:pPr>
        <w:pStyle w:val="NormalWeb"/>
        <w:jc w:val="both"/>
        <w:rPr>
          <w:rFonts w:ascii="Helvetica Neue Light" w:hAnsi="Helvetica Neue Light"/>
          <w:color w:val="5C4B42"/>
          <w:sz w:val="22"/>
          <w:szCs w:val="22"/>
        </w:rPr>
      </w:pPr>
      <w:r w:rsidRPr="003C1FFF">
        <w:rPr>
          <w:rFonts w:ascii="Helvetica Neue Light" w:hAnsi="Helvetica Neue Light"/>
          <w:color w:val="5C4B42"/>
          <w:sz w:val="22"/>
          <w:szCs w:val="22"/>
        </w:rPr>
        <w:t>La</w:t>
      </w:r>
      <w:r w:rsidR="00074D6E"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s’assure que son intervention sert l’intérêt de son client</w:t>
      </w:r>
      <w:r w:rsidRPr="003C1FFF">
        <w:rPr>
          <w:rFonts w:ascii="Helvetica Neue Light" w:hAnsi="Helvetica Neue Light"/>
          <w:color w:val="5C4B42"/>
          <w:sz w:val="22"/>
          <w:szCs w:val="22"/>
        </w:rPr>
        <w:t>/bénéficiaire</w:t>
      </w:r>
      <w:r w:rsidR="00074D6E" w:rsidRPr="003C1FFF">
        <w:rPr>
          <w:rFonts w:ascii="Helvetica Neue Light" w:hAnsi="Helvetica Neue Light"/>
          <w:color w:val="5C4B42"/>
          <w:sz w:val="22"/>
          <w:szCs w:val="22"/>
        </w:rPr>
        <w:t xml:space="preserve"> et veille à agir avec un haut niveau d’intégrité pendant toute la durée de la</w:t>
      </w:r>
      <w:r w:rsidRPr="003C1FFF">
        <w:rPr>
          <w:rFonts w:ascii="Helvetica Neue Light" w:hAnsi="Helvetica Neue Light"/>
          <w:color w:val="5C4B42"/>
          <w:sz w:val="22"/>
          <w:szCs w:val="22"/>
        </w:rPr>
        <w:t xml:space="preserve"> relation d’accompagnement. Si elle</w:t>
      </w:r>
      <w:r w:rsidR="00074D6E" w:rsidRPr="003C1FFF">
        <w:rPr>
          <w:rFonts w:ascii="Helvetica Neue Light" w:hAnsi="Helvetica Neue Light"/>
          <w:color w:val="5C4B42"/>
          <w:sz w:val="22"/>
          <w:szCs w:val="22"/>
        </w:rPr>
        <w:t xml:space="preserve"> ne possède pas la compétence pour intervenir d</w:t>
      </w:r>
      <w:r w:rsidRPr="003C1FFF">
        <w:rPr>
          <w:rFonts w:ascii="Helvetica Neue Light" w:hAnsi="Helvetica Neue Light"/>
          <w:color w:val="5C4B42"/>
          <w:sz w:val="22"/>
          <w:szCs w:val="22"/>
        </w:rPr>
        <w:t>ans le domaine pour lequel on la consulte, elle</w:t>
      </w:r>
      <w:r w:rsidR="00074D6E" w:rsidRPr="003C1FFF">
        <w:rPr>
          <w:rFonts w:ascii="Helvetica Neue Light" w:hAnsi="Helvetica Neue Light"/>
          <w:color w:val="5C4B42"/>
          <w:sz w:val="22"/>
          <w:szCs w:val="22"/>
        </w:rPr>
        <w:t xml:space="preserve"> réfère son client</w:t>
      </w:r>
      <w:r w:rsidRPr="003C1FFF">
        <w:rPr>
          <w:rFonts w:ascii="Helvetica Neue Light" w:hAnsi="Helvetica Neue Light"/>
          <w:color w:val="5C4B42"/>
          <w:sz w:val="22"/>
          <w:szCs w:val="22"/>
        </w:rPr>
        <w:t>/bénéficiaire</w:t>
      </w:r>
      <w:r w:rsidR="00414BED" w:rsidRPr="003C1FFF">
        <w:rPr>
          <w:rFonts w:ascii="Helvetica Neue Light" w:hAnsi="Helvetica Neue Light"/>
          <w:color w:val="5C4B42"/>
          <w:sz w:val="22"/>
          <w:szCs w:val="22"/>
        </w:rPr>
        <w:t xml:space="preserve"> à une autre personne </w:t>
      </w:r>
      <w:r w:rsidR="00074D6E" w:rsidRPr="003C1FFF">
        <w:rPr>
          <w:rFonts w:ascii="Helvetica Neue Light" w:hAnsi="Helvetica Neue Light"/>
          <w:color w:val="5C4B42"/>
          <w:sz w:val="22"/>
          <w:szCs w:val="22"/>
        </w:rPr>
        <w:t>resso</w:t>
      </w:r>
      <w:r w:rsidR="00414BED" w:rsidRPr="003C1FFF">
        <w:rPr>
          <w:rFonts w:ascii="Helvetica Neue Light" w:hAnsi="Helvetica Neue Light"/>
          <w:color w:val="5C4B42"/>
          <w:sz w:val="22"/>
          <w:szCs w:val="22"/>
        </w:rPr>
        <w:t>urce. En aucune circonstance, elle</w:t>
      </w:r>
      <w:r w:rsidR="00074D6E" w:rsidRPr="003C1FFF">
        <w:rPr>
          <w:rFonts w:ascii="Helvetica Neue Light" w:hAnsi="Helvetica Neue Light"/>
          <w:color w:val="5C4B42"/>
          <w:sz w:val="22"/>
          <w:szCs w:val="22"/>
        </w:rPr>
        <w:t xml:space="preserve"> ne met à profit la situation de coaching pour tirer des avantages non contractuels, que ceux-ci soient d’ordre financier, social ou sexuel.</w:t>
      </w:r>
      <w:r w:rsidR="00074D6E" w:rsidRPr="003C1FFF">
        <w:rPr>
          <w:rStyle w:val="apple-converted-space"/>
          <w:rFonts w:ascii="Helvetica Neue Light" w:hAnsi="Helvetica Neue Light"/>
          <w:color w:val="5C4B42"/>
          <w:sz w:val="22"/>
          <w:szCs w:val="22"/>
        </w:rPr>
        <w:t> </w:t>
      </w:r>
    </w:p>
    <w:p w14:paraId="793F5B41" w14:textId="5D33BC5F" w:rsidR="00074D6E" w:rsidRPr="003C1FFF" w:rsidRDefault="00074D6E" w:rsidP="00074D6E">
      <w:pPr>
        <w:pStyle w:val="NormalWeb"/>
        <w:jc w:val="both"/>
        <w:rPr>
          <w:rFonts w:ascii="Helvetica Neue Light" w:hAnsi="Helvetica Neue Light"/>
          <w:color w:val="5C4B42"/>
          <w:sz w:val="22"/>
          <w:szCs w:val="22"/>
        </w:rPr>
      </w:pPr>
      <w:r w:rsidRPr="003C1FFF">
        <w:rPr>
          <w:rFonts w:ascii="Helvetica Neue Light" w:hAnsi="Helvetica Neue Light"/>
          <w:color w:val="5C4B42"/>
          <w:sz w:val="22"/>
          <w:szCs w:val="22"/>
        </w:rPr>
        <w:t xml:space="preserve">Si au cours de </w:t>
      </w:r>
      <w:r w:rsidR="00414BED" w:rsidRPr="003C1FFF">
        <w:rPr>
          <w:rFonts w:ascii="Helvetica Neue Light" w:hAnsi="Helvetica Neue Light"/>
          <w:color w:val="5C4B42"/>
          <w:sz w:val="22"/>
          <w:szCs w:val="22"/>
        </w:rPr>
        <w:t>la relation d’accompagnement, la</w:t>
      </w:r>
      <w:r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Pr="003C1FFF">
        <w:rPr>
          <w:rFonts w:ascii="Helvetica Neue Light" w:hAnsi="Helvetica Neue Light"/>
          <w:color w:val="5C4B42"/>
          <w:sz w:val="22"/>
          <w:szCs w:val="22"/>
        </w:rPr>
        <w:t xml:space="preserve"> constate que d’importantes divergences ne lui permettent plus de fonctionner selon les termes du contrat,</w:t>
      </w:r>
      <w:r w:rsidR="00414BED" w:rsidRPr="003C1FFF">
        <w:rPr>
          <w:rFonts w:ascii="Helvetica Neue Light" w:hAnsi="Helvetica Neue Light"/>
          <w:color w:val="5C4B42"/>
          <w:sz w:val="22"/>
          <w:szCs w:val="22"/>
        </w:rPr>
        <w:t xml:space="preserve"> elle</w:t>
      </w:r>
      <w:r w:rsidRPr="003C1FFF">
        <w:rPr>
          <w:rFonts w:ascii="Helvetica Neue Light" w:hAnsi="Helvetica Neue Light"/>
          <w:color w:val="5C4B42"/>
          <w:sz w:val="22"/>
          <w:szCs w:val="22"/>
        </w:rPr>
        <w:t xml:space="preserve"> est dans l’obligation éthique d’y mettre fin en expliquant clairement les raisons de sa décision</w:t>
      </w:r>
      <w:r w:rsidR="00414BED" w:rsidRPr="003C1FFF">
        <w:rPr>
          <w:rFonts w:ascii="Helvetica Neue Light" w:hAnsi="Helvetica Neue Light"/>
          <w:color w:val="5C4B42"/>
          <w:sz w:val="22"/>
          <w:szCs w:val="22"/>
        </w:rPr>
        <w:t>. Dans la mesure du possible, elle</w:t>
      </w:r>
      <w:r w:rsidRPr="003C1FFF">
        <w:rPr>
          <w:rFonts w:ascii="Helvetica Neue Light" w:hAnsi="Helvetica Neue Light"/>
          <w:color w:val="5C4B42"/>
          <w:sz w:val="22"/>
          <w:szCs w:val="22"/>
        </w:rPr>
        <w:t xml:space="preserve"> veillera à proposer d’autres options à son client</w:t>
      </w:r>
      <w:r w:rsidR="00414BED" w:rsidRPr="003C1FFF">
        <w:rPr>
          <w:rFonts w:ascii="Helvetica Neue Light" w:hAnsi="Helvetica Neue Light"/>
          <w:color w:val="5C4B42"/>
          <w:sz w:val="22"/>
          <w:szCs w:val="22"/>
        </w:rPr>
        <w:t>/bénéficiaire</w:t>
      </w:r>
      <w:r w:rsidRPr="003C1FFF">
        <w:rPr>
          <w:rFonts w:ascii="Helvetica Neue Light" w:hAnsi="Helvetica Neue Light"/>
          <w:color w:val="5C4B42"/>
          <w:sz w:val="22"/>
          <w:szCs w:val="22"/>
        </w:rPr>
        <w:t>.</w:t>
      </w:r>
      <w:r w:rsidRPr="003C1FFF">
        <w:rPr>
          <w:rStyle w:val="apple-converted-space"/>
          <w:rFonts w:ascii="Helvetica Neue Light" w:hAnsi="Helvetica Neue Light"/>
          <w:color w:val="5C4B42"/>
          <w:sz w:val="22"/>
          <w:szCs w:val="22"/>
        </w:rPr>
        <w:t> </w:t>
      </w:r>
    </w:p>
    <w:p w14:paraId="5AE7C90D" w14:textId="788ED1EB" w:rsidR="0012738A" w:rsidRPr="003C1FFF" w:rsidRDefault="00414BED" w:rsidP="00873587">
      <w:pPr>
        <w:pStyle w:val="NormalWeb"/>
        <w:jc w:val="both"/>
        <w:rPr>
          <w:rFonts w:ascii="Helvetica Neue Light" w:hAnsi="Helvetica Neue Light"/>
          <w:color w:val="5C4B42"/>
          <w:sz w:val="22"/>
          <w:szCs w:val="22"/>
        </w:rPr>
      </w:pPr>
      <w:r w:rsidRPr="003C1FFF">
        <w:rPr>
          <w:rFonts w:ascii="Helvetica Neue Light" w:hAnsi="Helvetica Neue Light"/>
          <w:color w:val="5C4B42"/>
          <w:sz w:val="22"/>
          <w:szCs w:val="22"/>
        </w:rPr>
        <w:t>A l’égard de la profession, la</w:t>
      </w:r>
      <w:r w:rsidR="00074D6E"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se tient à un devoir de réserve dans ses propos et dans ses actes. </w:t>
      </w:r>
      <w:r w:rsidRPr="003C1FFF">
        <w:rPr>
          <w:rFonts w:ascii="Helvetica Neue Light" w:hAnsi="Helvetica Neue Light"/>
          <w:color w:val="5C4B42"/>
          <w:sz w:val="22"/>
          <w:szCs w:val="22"/>
        </w:rPr>
        <w:t xml:space="preserve">Elle </w:t>
      </w:r>
      <w:r w:rsidR="00074D6E" w:rsidRPr="003C1FFF">
        <w:rPr>
          <w:rFonts w:ascii="Helvetica Neue Light" w:hAnsi="Helvetica Neue Light"/>
          <w:color w:val="5C4B42"/>
          <w:sz w:val="22"/>
          <w:szCs w:val="22"/>
        </w:rPr>
        <w:t>fait preuve de respect à l’égard de la diversité des courants existant dans le domaine du coaching mais refuse qu’une personne ou un groupe puisse se prévaloir de dét</w:t>
      </w:r>
      <w:r w:rsidRPr="003C1FFF">
        <w:rPr>
          <w:rFonts w:ascii="Helvetica Neue Light" w:hAnsi="Helvetica Neue Light"/>
          <w:color w:val="5C4B42"/>
          <w:sz w:val="22"/>
          <w:szCs w:val="22"/>
        </w:rPr>
        <w:t>enir la vérité en la matière. La</w:t>
      </w:r>
      <w:r w:rsidR="00074D6E" w:rsidRPr="003C1FFF">
        <w:rPr>
          <w:rFonts w:ascii="Helvetica Neue Light" w:hAnsi="Helvetica Neue Light"/>
          <w:color w:val="5C4B42"/>
          <w:sz w:val="22"/>
          <w:szCs w:val="22"/>
        </w:rPr>
        <w:t xml:space="preserve"> coach</w:t>
      </w:r>
      <w:r w:rsidR="00A130C8" w:rsidRPr="003C1FFF">
        <w:rPr>
          <w:rFonts w:ascii="Helvetica Neue Light" w:hAnsi="Helvetica Neue Light"/>
          <w:color w:val="5C4B42"/>
          <w:sz w:val="22"/>
          <w:szCs w:val="22"/>
        </w:rPr>
        <w:t>e</w:t>
      </w:r>
      <w:r w:rsidR="00074D6E" w:rsidRPr="003C1FFF">
        <w:rPr>
          <w:rFonts w:ascii="Helvetica Neue Light" w:hAnsi="Helvetica Neue Light"/>
          <w:color w:val="5C4B42"/>
          <w:sz w:val="22"/>
          <w:szCs w:val="22"/>
        </w:rPr>
        <w:t xml:space="preserve"> contribue à l’image positive de la profession par son comportement, sa compétence et la v</w:t>
      </w:r>
      <w:r w:rsidR="00A130C8" w:rsidRPr="003C1FFF">
        <w:rPr>
          <w:rFonts w:ascii="Helvetica Neue Light" w:hAnsi="Helvetica Neue Light"/>
          <w:color w:val="5C4B42"/>
          <w:sz w:val="22"/>
          <w:szCs w:val="22"/>
        </w:rPr>
        <w:t xml:space="preserve">ision du monde positive dont elle </w:t>
      </w:r>
      <w:r w:rsidR="00873587" w:rsidRPr="003C1FFF">
        <w:rPr>
          <w:rFonts w:ascii="Helvetica Neue Light" w:hAnsi="Helvetica Neue Light"/>
          <w:color w:val="5C4B42"/>
          <w:sz w:val="22"/>
          <w:szCs w:val="22"/>
        </w:rPr>
        <w:t>est porteuse.</w:t>
      </w:r>
    </w:p>
    <w:p w14:paraId="69EC2A9A" w14:textId="77777777" w:rsidR="00526BF6" w:rsidRDefault="00526BF6" w:rsidP="00873587">
      <w:pPr>
        <w:pStyle w:val="NormalWeb"/>
        <w:jc w:val="both"/>
        <w:rPr>
          <w:rFonts w:ascii="Helvetica Neue Light" w:hAnsi="Helvetica Neue Light"/>
          <w:color w:val="5C4B42"/>
          <w:sz w:val="24"/>
          <w:szCs w:val="24"/>
        </w:rPr>
      </w:pPr>
    </w:p>
    <w:p w14:paraId="67E5B736" w14:textId="31284335" w:rsidR="0043733D" w:rsidRDefault="0043733D" w:rsidP="0043733D">
      <w:pPr>
        <w:pStyle w:val="NormalWeb"/>
        <w:spacing w:before="0" w:beforeAutospacing="0" w:after="240" w:afterAutospacing="0"/>
        <w:rPr>
          <w:rFonts w:ascii="Cookie-Regular" w:eastAsia="Times New Roman" w:hAnsi="Cookie-Regular" w:cs="Brush Script MT Italic"/>
          <w:color w:val="E88135"/>
          <w:sz w:val="56"/>
          <w:szCs w:val="56"/>
        </w:rPr>
      </w:pPr>
      <w:r>
        <w:rPr>
          <w:rFonts w:ascii="Brush Script MT Italic" w:eastAsia="Kaiti TC Regular" w:hAnsi="Brush Script MT Italic" w:cs="Brush Script MT Italic"/>
          <w:noProof/>
          <w:color w:val="007C9F"/>
          <w:sz w:val="48"/>
          <w:szCs w:val="48"/>
        </w:rPr>
        <w:drawing>
          <wp:inline distT="0" distB="0" distL="0" distR="0" wp14:anchorId="21B1C4D2" wp14:editId="3BD86443">
            <wp:extent cx="2859828" cy="1455150"/>
            <wp:effectExtent l="0" t="0" r="1079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 Focus(transparent,petit).png"/>
                    <pic:cNvPicPr/>
                  </pic:nvPicPr>
                  <pic:blipFill>
                    <a:blip r:embed="rId8">
                      <a:extLst>
                        <a:ext uri="{28A0092B-C50C-407E-A947-70E740481C1C}">
                          <a14:useLocalDpi xmlns:a14="http://schemas.microsoft.com/office/drawing/2010/main" val="0"/>
                        </a:ext>
                      </a:extLst>
                    </a:blip>
                    <a:stretch>
                      <a:fillRect/>
                    </a:stretch>
                  </pic:blipFill>
                  <pic:spPr>
                    <a:xfrm>
                      <a:off x="0" y="0"/>
                      <a:ext cx="2860641" cy="1455564"/>
                    </a:xfrm>
                    <a:prstGeom prst="rect">
                      <a:avLst/>
                    </a:prstGeom>
                  </pic:spPr>
                </pic:pic>
              </a:graphicData>
            </a:graphic>
          </wp:inline>
        </w:drawing>
      </w:r>
    </w:p>
    <w:p w14:paraId="70A706AB" w14:textId="77777777" w:rsidR="0043733D" w:rsidRDefault="0043733D" w:rsidP="00526BF6">
      <w:pPr>
        <w:pStyle w:val="NormalWeb"/>
        <w:spacing w:before="0" w:beforeAutospacing="0" w:after="240" w:afterAutospacing="0"/>
        <w:ind w:left="482"/>
        <w:rPr>
          <w:rFonts w:ascii="Cookie-Regular" w:eastAsia="Times New Roman" w:hAnsi="Cookie-Regular" w:cs="Brush Script MT Italic"/>
          <w:color w:val="258086"/>
          <w:sz w:val="56"/>
          <w:szCs w:val="56"/>
        </w:rPr>
      </w:pPr>
    </w:p>
    <w:p w14:paraId="2B6CDA4F" w14:textId="06128B7E" w:rsidR="00526BF6" w:rsidRPr="0043733D" w:rsidRDefault="00526BF6" w:rsidP="00526BF6">
      <w:pPr>
        <w:pStyle w:val="NormalWeb"/>
        <w:spacing w:before="0" w:beforeAutospacing="0" w:after="240" w:afterAutospacing="0"/>
        <w:ind w:left="482"/>
        <w:rPr>
          <w:rFonts w:ascii="Cookie-Regular" w:hAnsi="Cookie-Regular"/>
          <w:color w:val="258086"/>
          <w:sz w:val="56"/>
          <w:szCs w:val="56"/>
        </w:rPr>
      </w:pPr>
      <w:r w:rsidRPr="0043733D">
        <w:rPr>
          <w:rFonts w:ascii="Cookie-Regular" w:eastAsia="Times New Roman" w:hAnsi="Cookie-Regular" w:cs="Brush Script MT Italic"/>
          <w:color w:val="258086"/>
          <w:sz w:val="56"/>
          <w:szCs w:val="56"/>
        </w:rPr>
        <w:t xml:space="preserve">Règles de confidentialité et </w:t>
      </w:r>
      <w:r w:rsidR="003C1FFF" w:rsidRPr="0043733D">
        <w:rPr>
          <w:rFonts w:ascii="Cookie-Regular" w:eastAsia="Times New Roman" w:hAnsi="Cookie-Regular" w:cs="Brush Script MT Italic"/>
          <w:color w:val="258086"/>
          <w:sz w:val="56"/>
          <w:szCs w:val="56"/>
        </w:rPr>
        <w:t xml:space="preserve">de </w:t>
      </w:r>
      <w:r w:rsidRPr="0043733D">
        <w:rPr>
          <w:rFonts w:ascii="Cookie-Regular" w:eastAsia="Times New Roman" w:hAnsi="Cookie-Regular" w:cs="Brush Script MT Italic"/>
          <w:color w:val="258086"/>
          <w:sz w:val="56"/>
          <w:szCs w:val="56"/>
        </w:rPr>
        <w:t>Propriété intellectuelle</w:t>
      </w:r>
    </w:p>
    <w:p w14:paraId="09FFD3B5" w14:textId="77777777" w:rsidR="00526BF6" w:rsidRPr="0043733D" w:rsidRDefault="00526BF6" w:rsidP="00526BF6">
      <w:pPr>
        <w:pStyle w:val="NormalWeb"/>
        <w:spacing w:before="0" w:beforeAutospacing="0" w:after="240" w:afterAutospacing="0"/>
        <w:jc w:val="both"/>
        <w:rPr>
          <w:rFonts w:ascii="Helvetica Neue Light" w:hAnsi="Helvetica Neue Light"/>
          <w:color w:val="E88135"/>
          <w:sz w:val="24"/>
          <w:szCs w:val="24"/>
        </w:rPr>
      </w:pPr>
      <w:r w:rsidRPr="0043733D">
        <w:rPr>
          <w:rFonts w:ascii="Helvetica Neue Light" w:hAnsi="Helvetica Neue Light"/>
          <w:color w:val="E88135"/>
          <w:sz w:val="24"/>
          <w:szCs w:val="24"/>
        </w:rPr>
        <w:t xml:space="preserve">Confidentialité : </w:t>
      </w:r>
    </w:p>
    <w:p w14:paraId="36697369" w14:textId="77777777" w:rsidR="00526BF6" w:rsidRPr="0043733D" w:rsidRDefault="00526BF6" w:rsidP="00526BF6">
      <w:pPr>
        <w:pStyle w:val="NormalWeb"/>
        <w:spacing w:before="0" w:beforeAutospacing="0" w:after="240" w:afterAutospacing="0"/>
        <w:jc w:val="both"/>
        <w:rPr>
          <w:rFonts w:ascii="Helvetica Neue Light" w:hAnsi="Helvetica Neue Light"/>
          <w:color w:val="5C4B42"/>
          <w:sz w:val="22"/>
          <w:szCs w:val="22"/>
        </w:rPr>
      </w:pPr>
      <w:r w:rsidRPr="0043733D">
        <w:rPr>
          <w:rFonts w:ascii="Helvetica Neue Light" w:hAnsi="Helvetica Neue Light"/>
          <w:color w:val="5C4B42"/>
          <w:sz w:val="22"/>
          <w:szCs w:val="22"/>
        </w:rPr>
        <w:t>Les parties s’engagent à garder la confidentialité quant aux informations et documents échangés concernant l’autre partie durant toute la durée du coaching, de quelle que nature qu’ils soient (économiques, commerciaux, techniques, matériel pédagogique, etc.).</w:t>
      </w:r>
    </w:p>
    <w:p w14:paraId="067D66E1" w14:textId="77777777" w:rsidR="00526BF6" w:rsidRPr="00074D6E" w:rsidRDefault="00526BF6" w:rsidP="00526BF6">
      <w:pPr>
        <w:pStyle w:val="NormalWeb"/>
        <w:spacing w:before="0" w:beforeAutospacing="0" w:after="240" w:afterAutospacing="0"/>
        <w:jc w:val="both"/>
        <w:rPr>
          <w:rFonts w:ascii="Brush Script MT Italic" w:eastAsia="Times New Roman" w:hAnsi="Brush Script MT Italic" w:cs="Brush Script MT Italic"/>
          <w:b/>
          <w:color w:val="F79646" w:themeColor="accent6"/>
          <w:sz w:val="16"/>
          <w:szCs w:val="16"/>
        </w:rPr>
      </w:pPr>
    </w:p>
    <w:p w14:paraId="13E07027" w14:textId="77777777" w:rsidR="00526BF6" w:rsidRPr="0043733D" w:rsidRDefault="00526BF6" w:rsidP="00526BF6">
      <w:pPr>
        <w:pStyle w:val="NormalWeb"/>
        <w:spacing w:before="0" w:beforeAutospacing="0" w:after="240" w:afterAutospacing="0"/>
        <w:jc w:val="both"/>
        <w:rPr>
          <w:rFonts w:ascii="Helvetica Neue Light" w:hAnsi="Helvetica Neue Light"/>
          <w:color w:val="E88135"/>
          <w:sz w:val="24"/>
          <w:szCs w:val="24"/>
        </w:rPr>
      </w:pPr>
      <w:r w:rsidRPr="0043733D">
        <w:rPr>
          <w:rFonts w:ascii="Helvetica Neue Light" w:hAnsi="Helvetica Neue Light"/>
          <w:color w:val="E88135"/>
          <w:sz w:val="24"/>
          <w:szCs w:val="24"/>
        </w:rPr>
        <w:t>Propriété intellectuelle :</w:t>
      </w:r>
    </w:p>
    <w:p w14:paraId="243B344E" w14:textId="77777777" w:rsidR="00526BF6" w:rsidRPr="0043733D" w:rsidRDefault="00526BF6" w:rsidP="00526BF6">
      <w:pPr>
        <w:pStyle w:val="NormalWeb"/>
        <w:spacing w:before="0" w:beforeAutospacing="0" w:after="240" w:afterAutospacing="0"/>
        <w:jc w:val="both"/>
        <w:rPr>
          <w:rFonts w:ascii="Helvetica Neue Light" w:hAnsi="Helvetica Neue Light"/>
          <w:color w:val="5C4B42"/>
          <w:sz w:val="22"/>
          <w:szCs w:val="22"/>
        </w:rPr>
      </w:pPr>
      <w:r w:rsidRPr="0043733D">
        <w:rPr>
          <w:rFonts w:ascii="Helvetica Neue Light" w:hAnsi="Helvetica Neue Light"/>
          <w:color w:val="5C4B42"/>
          <w:sz w:val="22"/>
          <w:szCs w:val="22"/>
        </w:rPr>
        <w:t xml:space="preserve">L’ensemble des documents remis, utilisés ou mis à disposition au cours du coaching constituent des œuvres originales et, à ce titre, sont protégées par la propriété intellectuelle et le copyright. </w:t>
      </w:r>
    </w:p>
    <w:p w14:paraId="0E52474A" w14:textId="77777777" w:rsidR="00526BF6" w:rsidRPr="0043733D" w:rsidRDefault="00526BF6" w:rsidP="00526BF6">
      <w:pPr>
        <w:pStyle w:val="NormalWeb"/>
        <w:spacing w:before="0" w:beforeAutospacing="0" w:after="240" w:afterAutospacing="0"/>
        <w:jc w:val="both"/>
        <w:rPr>
          <w:rFonts w:ascii="Helvetica Neue Light" w:hAnsi="Helvetica Neue Light"/>
          <w:color w:val="5C4B42"/>
          <w:sz w:val="22"/>
          <w:szCs w:val="22"/>
        </w:rPr>
      </w:pPr>
      <w:r w:rsidRPr="0043733D">
        <w:rPr>
          <w:rFonts w:ascii="Helvetica Neue Light" w:hAnsi="Helvetica Neue Light"/>
          <w:color w:val="5C4B42"/>
          <w:sz w:val="22"/>
          <w:szCs w:val="22"/>
        </w:rPr>
        <w:t>En conséquence, Le client/bénéficiaire s’interdit d’utiliser, copier, transmettre et plus généralement d’exploiter tout ou partie de ces documents, sans l’accord préalable et écrit de Wellness Focus. Ils ne peuvent en aucun cas être revendus ou mis à la disposition du public sous quelque forme que ce soit, y compris électronique.</w:t>
      </w:r>
    </w:p>
    <w:p w14:paraId="242B47C3" w14:textId="77777777" w:rsidR="00526BF6" w:rsidRPr="0043733D" w:rsidRDefault="00526BF6" w:rsidP="00873587">
      <w:pPr>
        <w:pStyle w:val="NormalWeb"/>
        <w:jc w:val="both"/>
        <w:rPr>
          <w:rFonts w:ascii="Helvetica Neue Light" w:hAnsi="Helvetica Neue Light"/>
          <w:color w:val="5C4B42"/>
          <w:sz w:val="22"/>
          <w:szCs w:val="22"/>
        </w:rPr>
      </w:pPr>
    </w:p>
    <w:sectPr w:rsidR="00526BF6" w:rsidRPr="0043733D" w:rsidSect="00873587">
      <w:headerReference w:type="even" r:id="rId9"/>
      <w:headerReference w:type="default" r:id="rId10"/>
      <w:footerReference w:type="even" r:id="rId11"/>
      <w:footerReference w:type="default" r:id="rId12"/>
      <w:headerReference w:type="first" r:id="rId13"/>
      <w:footerReference w:type="first" r:id="rId14"/>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4217" w14:textId="77777777" w:rsidR="00C06C8A" w:rsidRDefault="00C06C8A" w:rsidP="0071500C">
      <w:r>
        <w:separator/>
      </w:r>
    </w:p>
  </w:endnote>
  <w:endnote w:type="continuationSeparator" w:id="0">
    <w:p w14:paraId="0D03C137" w14:textId="77777777" w:rsidR="00C06C8A" w:rsidRDefault="00C06C8A" w:rsidP="0071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Kaiti TC Regular">
    <w:panose1 w:val="02010600040101010101"/>
    <w:charset w:val="51"/>
    <w:family w:val="auto"/>
    <w:pitch w:val="variable"/>
    <w:sig w:usb0="80000287" w:usb1="280F3C52" w:usb2="00000016" w:usb3="00000000" w:csb0="0014001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25003B" w:csb1="00000000"/>
  </w:font>
  <w:font w:name="Cookie-Regular">
    <w:panose1 w:val="02000000000000000000"/>
    <w:charset w:val="00"/>
    <w:family w:val="auto"/>
    <w:pitch w:val="variable"/>
    <w:sig w:usb0="800000A7" w:usb1="0000004A" w:usb2="00000000" w:usb3="00000000" w:csb0="00000111" w:csb1="00000000"/>
  </w:font>
  <w:font w:name="Helvetica Neue Light">
    <w:panose1 w:val="02000403000000020004"/>
    <w:charset w:val="00"/>
    <w:family w:val="auto"/>
    <w:pitch w:val="variable"/>
    <w:sig w:usb0="A00002FF" w:usb1="5000205B" w:usb2="00000002" w:usb3="00000000" w:csb0="00000007" w:csb1="00000000"/>
  </w:font>
  <w:font w:name="PT Sans">
    <w:panose1 w:val="020B0503020203020204"/>
    <w:charset w:val="00"/>
    <w:family w:val="auto"/>
    <w:pitch w:val="variable"/>
    <w:sig w:usb0="A00002EF" w:usb1="5000204B" w:usb2="00000000" w:usb3="00000000" w:csb0="00000097" w:csb1="00000000"/>
  </w:font>
  <w:font w:name="Dancing Script">
    <w:panose1 w:val="03080600040507000D00"/>
    <w:charset w:val="00"/>
    <w:family w:val="auto"/>
    <w:pitch w:val="variable"/>
    <w:sig w:usb0="8000002F" w:usb1="4000000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9131" w14:textId="77777777" w:rsidR="00C06C8A" w:rsidRDefault="00C06C8A" w:rsidP="007150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4B63A0" w14:textId="77777777" w:rsidR="00C06C8A" w:rsidRDefault="00C06C8A" w:rsidP="007150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E9E18" w14:textId="77777777" w:rsidR="00C06C8A" w:rsidRDefault="00C06C8A" w:rsidP="007150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E7524">
      <w:rPr>
        <w:rStyle w:val="Numrodepage"/>
        <w:noProof/>
      </w:rPr>
      <w:t>1</w:t>
    </w:r>
    <w:r>
      <w:rPr>
        <w:rStyle w:val="Numrodepage"/>
      </w:rPr>
      <w:fldChar w:fldCharType="end"/>
    </w:r>
  </w:p>
  <w:p w14:paraId="01F40F4E" w14:textId="50056F38" w:rsidR="00C06C8A" w:rsidRPr="00C06C8A" w:rsidRDefault="003E7524" w:rsidP="00C06C8A">
    <w:pPr>
      <w:pStyle w:val="Pieddepage"/>
      <w:ind w:right="360"/>
      <w:jc w:val="center"/>
      <w:rPr>
        <w:rFonts w:ascii="Helvetica Neue Light" w:hAnsi="Helvetica Neue Light"/>
        <w:color w:val="5D5655"/>
        <w:sz w:val="20"/>
        <w:szCs w:val="20"/>
      </w:rPr>
    </w:pPr>
    <w:r w:rsidRPr="003E7524">
      <w:rPr>
        <w:rFonts w:ascii="Dancing Script" w:hAnsi="Dancing Script"/>
        <w:color w:val="258086"/>
      </w:rPr>
      <w:t>Wellness Focus</w:t>
    </w:r>
    <w:r>
      <w:rPr>
        <w:rFonts w:ascii="Helvetica Neue Light" w:hAnsi="Helvetica Neue Light"/>
        <w:color w:val="5D5655"/>
        <w:sz w:val="20"/>
        <w:szCs w:val="20"/>
      </w:rPr>
      <w:t xml:space="preserve"> </w:t>
    </w:r>
    <w:r w:rsidR="00C06C8A" w:rsidRPr="00C06C8A">
      <w:rPr>
        <w:rFonts w:ascii="Helvetica Neue Light" w:hAnsi="Helvetica Neue Light"/>
        <w:color w:val="5D5655"/>
        <w:sz w:val="20"/>
        <w:szCs w:val="20"/>
      </w:rPr>
      <w:t>– Cabinet de coaching en psychologie positive – Paris –</w:t>
    </w:r>
  </w:p>
  <w:p w14:paraId="44455A1B" w14:textId="67749962" w:rsidR="00C06C8A" w:rsidRPr="00C06C8A" w:rsidRDefault="00C06C8A" w:rsidP="00C06C8A">
    <w:pPr>
      <w:pStyle w:val="Pieddepage"/>
      <w:ind w:right="360"/>
      <w:jc w:val="center"/>
      <w:rPr>
        <w:color w:val="5D5655"/>
        <w:sz w:val="20"/>
        <w:szCs w:val="20"/>
      </w:rPr>
    </w:pPr>
    <w:r w:rsidRPr="00C06C8A">
      <w:rPr>
        <w:rFonts w:ascii="Helvetica Neue Light" w:hAnsi="Helvetica Neue Light"/>
        <w:color w:val="5D5655"/>
        <w:sz w:val="20"/>
        <w:szCs w:val="20"/>
      </w:rPr>
      <w:t>Im</w:t>
    </w:r>
    <w:bookmarkStart w:id="0" w:name="_GoBack"/>
    <w:bookmarkEnd w:id="0"/>
    <w:r w:rsidRPr="00C06C8A">
      <w:rPr>
        <w:rFonts w:ascii="Helvetica Neue Light" w:hAnsi="Helvetica Neue Light"/>
        <w:color w:val="5D5655"/>
        <w:sz w:val="20"/>
        <w:szCs w:val="20"/>
      </w:rPr>
      <w:t>matriculée au RCS de Paris sous le numéro 884 321 605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66A0" w14:textId="77777777" w:rsidR="00C06C8A" w:rsidRDefault="00C06C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E8D7" w14:textId="77777777" w:rsidR="00C06C8A" w:rsidRDefault="00C06C8A" w:rsidP="0071500C">
      <w:r>
        <w:separator/>
      </w:r>
    </w:p>
  </w:footnote>
  <w:footnote w:type="continuationSeparator" w:id="0">
    <w:p w14:paraId="0FE19750" w14:textId="77777777" w:rsidR="00C06C8A" w:rsidRDefault="00C06C8A" w:rsidP="007150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F7FE" w14:textId="77777777" w:rsidR="00C06C8A" w:rsidRDefault="00C06C8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6E09" w14:textId="77777777" w:rsidR="00C06C8A" w:rsidRDefault="00C06C8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FD7B" w14:textId="77777777" w:rsidR="00C06C8A" w:rsidRDefault="00C06C8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3555"/>
    <w:multiLevelType w:val="hybridMultilevel"/>
    <w:tmpl w:val="90769EBC"/>
    <w:lvl w:ilvl="0" w:tplc="2DE2A6A2">
      <w:start w:val="2"/>
      <w:numFmt w:val="bullet"/>
      <w:lvlText w:val="-"/>
      <w:lvlJc w:val="left"/>
      <w:pPr>
        <w:ind w:left="720" w:hanging="360"/>
      </w:pPr>
      <w:rPr>
        <w:rFonts w:ascii="Chalkboard" w:eastAsiaTheme="minorEastAsia" w:hAnsi="Chalkboar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484AC1"/>
    <w:multiLevelType w:val="multilevel"/>
    <w:tmpl w:val="11E6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E71EE7"/>
    <w:multiLevelType w:val="hybridMultilevel"/>
    <w:tmpl w:val="406E394C"/>
    <w:lvl w:ilvl="0" w:tplc="2DE2A6A2">
      <w:start w:val="2"/>
      <w:numFmt w:val="bullet"/>
      <w:lvlText w:val="-"/>
      <w:lvlJc w:val="left"/>
      <w:pPr>
        <w:ind w:left="720" w:hanging="360"/>
      </w:pPr>
      <w:rPr>
        <w:rFonts w:ascii="Chalkboard" w:eastAsiaTheme="minorEastAsia" w:hAnsi="Chalkboar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2006AE"/>
    <w:multiLevelType w:val="hybridMultilevel"/>
    <w:tmpl w:val="D7767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5C2D24"/>
    <w:multiLevelType w:val="hybridMultilevel"/>
    <w:tmpl w:val="E5325646"/>
    <w:lvl w:ilvl="0" w:tplc="D1460318">
      <w:start w:val="1"/>
      <w:numFmt w:val="bullet"/>
      <w:lvlText w:val=""/>
      <w:lvlJc w:val="left"/>
      <w:pPr>
        <w:tabs>
          <w:tab w:val="num" w:pos="502"/>
        </w:tabs>
        <w:ind w:left="482" w:hanging="340"/>
      </w:pPr>
      <w:rPr>
        <w:rFonts w:ascii="Wingdings" w:hAnsi="Wingdings" w:hint="default"/>
        <w:color w:val="auto"/>
        <w:sz w:val="24"/>
        <w:szCs w:val="24"/>
      </w:rPr>
    </w:lvl>
    <w:lvl w:ilvl="1" w:tplc="040C0003" w:tentative="1">
      <w:start w:val="1"/>
      <w:numFmt w:val="bullet"/>
      <w:lvlText w:val="o"/>
      <w:lvlJc w:val="left"/>
      <w:pPr>
        <w:ind w:left="502" w:hanging="360"/>
      </w:pPr>
      <w:rPr>
        <w:rFonts w:ascii="Courier New" w:hAnsi="Courier New" w:hint="default"/>
      </w:rPr>
    </w:lvl>
    <w:lvl w:ilvl="2" w:tplc="040C0005" w:tentative="1">
      <w:start w:val="1"/>
      <w:numFmt w:val="bullet"/>
      <w:lvlText w:val=""/>
      <w:lvlJc w:val="left"/>
      <w:pPr>
        <w:ind w:left="1222" w:hanging="360"/>
      </w:pPr>
      <w:rPr>
        <w:rFonts w:ascii="Wingdings" w:hAnsi="Wingdings" w:hint="default"/>
      </w:rPr>
    </w:lvl>
    <w:lvl w:ilvl="3" w:tplc="040C0001" w:tentative="1">
      <w:start w:val="1"/>
      <w:numFmt w:val="bullet"/>
      <w:lvlText w:val=""/>
      <w:lvlJc w:val="left"/>
      <w:pPr>
        <w:ind w:left="1942" w:hanging="360"/>
      </w:pPr>
      <w:rPr>
        <w:rFonts w:ascii="Symbol" w:hAnsi="Symbol" w:hint="default"/>
      </w:rPr>
    </w:lvl>
    <w:lvl w:ilvl="4" w:tplc="040C0003" w:tentative="1">
      <w:start w:val="1"/>
      <w:numFmt w:val="bullet"/>
      <w:lvlText w:val="o"/>
      <w:lvlJc w:val="left"/>
      <w:pPr>
        <w:ind w:left="2662" w:hanging="360"/>
      </w:pPr>
      <w:rPr>
        <w:rFonts w:ascii="Courier New" w:hAnsi="Courier New" w:hint="default"/>
      </w:rPr>
    </w:lvl>
    <w:lvl w:ilvl="5" w:tplc="040C0005" w:tentative="1">
      <w:start w:val="1"/>
      <w:numFmt w:val="bullet"/>
      <w:lvlText w:val=""/>
      <w:lvlJc w:val="left"/>
      <w:pPr>
        <w:ind w:left="3382" w:hanging="360"/>
      </w:pPr>
      <w:rPr>
        <w:rFonts w:ascii="Wingdings" w:hAnsi="Wingdings" w:hint="default"/>
      </w:rPr>
    </w:lvl>
    <w:lvl w:ilvl="6" w:tplc="040C0001" w:tentative="1">
      <w:start w:val="1"/>
      <w:numFmt w:val="bullet"/>
      <w:lvlText w:val=""/>
      <w:lvlJc w:val="left"/>
      <w:pPr>
        <w:ind w:left="4102" w:hanging="360"/>
      </w:pPr>
      <w:rPr>
        <w:rFonts w:ascii="Symbol" w:hAnsi="Symbol" w:hint="default"/>
      </w:rPr>
    </w:lvl>
    <w:lvl w:ilvl="7" w:tplc="040C0003" w:tentative="1">
      <w:start w:val="1"/>
      <w:numFmt w:val="bullet"/>
      <w:lvlText w:val="o"/>
      <w:lvlJc w:val="left"/>
      <w:pPr>
        <w:ind w:left="4822" w:hanging="360"/>
      </w:pPr>
      <w:rPr>
        <w:rFonts w:ascii="Courier New" w:hAnsi="Courier New" w:hint="default"/>
      </w:rPr>
    </w:lvl>
    <w:lvl w:ilvl="8" w:tplc="040C0005" w:tentative="1">
      <w:start w:val="1"/>
      <w:numFmt w:val="bullet"/>
      <w:lvlText w:val=""/>
      <w:lvlJc w:val="left"/>
      <w:pPr>
        <w:ind w:left="5542" w:hanging="360"/>
      </w:pPr>
      <w:rPr>
        <w:rFonts w:ascii="Wingdings" w:hAnsi="Wingdings" w:hint="default"/>
      </w:rPr>
    </w:lvl>
  </w:abstractNum>
  <w:abstractNum w:abstractNumId="5">
    <w:nsid w:val="5E1E6E14"/>
    <w:multiLevelType w:val="hybridMultilevel"/>
    <w:tmpl w:val="C31C868A"/>
    <w:lvl w:ilvl="0" w:tplc="CFFEDA14">
      <w:numFmt w:val="bullet"/>
      <w:lvlText w:val="-"/>
      <w:lvlJc w:val="left"/>
      <w:pPr>
        <w:ind w:left="720" w:hanging="360"/>
      </w:pPr>
      <w:rPr>
        <w:rFonts w:ascii="Chalkboard" w:eastAsia="Kaiti TC Regular" w:hAnsi="Chalkboard"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B96171"/>
    <w:multiLevelType w:val="hybridMultilevel"/>
    <w:tmpl w:val="FFC27892"/>
    <w:lvl w:ilvl="0" w:tplc="D1460318">
      <w:start w:val="1"/>
      <w:numFmt w:val="bullet"/>
      <w:lvlText w:val=""/>
      <w:lvlJc w:val="left"/>
      <w:pPr>
        <w:tabs>
          <w:tab w:val="num" w:pos="502"/>
        </w:tabs>
        <w:ind w:left="482" w:hanging="340"/>
      </w:pPr>
      <w:rPr>
        <w:rFonts w:ascii="Wingdings" w:hAnsi="Wingdings" w:hint="default"/>
        <w:color w:val="auto"/>
        <w:sz w:val="24"/>
        <w:szCs w:val="24"/>
      </w:rPr>
    </w:lvl>
    <w:lvl w:ilvl="1" w:tplc="040C0003" w:tentative="1">
      <w:start w:val="1"/>
      <w:numFmt w:val="bullet"/>
      <w:lvlText w:val="o"/>
      <w:lvlJc w:val="left"/>
      <w:pPr>
        <w:ind w:left="502" w:hanging="360"/>
      </w:pPr>
      <w:rPr>
        <w:rFonts w:ascii="Courier New" w:hAnsi="Courier New" w:hint="default"/>
      </w:rPr>
    </w:lvl>
    <w:lvl w:ilvl="2" w:tplc="040C0005" w:tentative="1">
      <w:start w:val="1"/>
      <w:numFmt w:val="bullet"/>
      <w:lvlText w:val=""/>
      <w:lvlJc w:val="left"/>
      <w:pPr>
        <w:ind w:left="1222" w:hanging="360"/>
      </w:pPr>
      <w:rPr>
        <w:rFonts w:ascii="Wingdings" w:hAnsi="Wingdings" w:hint="default"/>
      </w:rPr>
    </w:lvl>
    <w:lvl w:ilvl="3" w:tplc="040C0001" w:tentative="1">
      <w:start w:val="1"/>
      <w:numFmt w:val="bullet"/>
      <w:lvlText w:val=""/>
      <w:lvlJc w:val="left"/>
      <w:pPr>
        <w:ind w:left="1942" w:hanging="360"/>
      </w:pPr>
      <w:rPr>
        <w:rFonts w:ascii="Symbol" w:hAnsi="Symbol" w:hint="default"/>
      </w:rPr>
    </w:lvl>
    <w:lvl w:ilvl="4" w:tplc="040C0003" w:tentative="1">
      <w:start w:val="1"/>
      <w:numFmt w:val="bullet"/>
      <w:lvlText w:val="o"/>
      <w:lvlJc w:val="left"/>
      <w:pPr>
        <w:ind w:left="2662" w:hanging="360"/>
      </w:pPr>
      <w:rPr>
        <w:rFonts w:ascii="Courier New" w:hAnsi="Courier New" w:hint="default"/>
      </w:rPr>
    </w:lvl>
    <w:lvl w:ilvl="5" w:tplc="040C0005" w:tentative="1">
      <w:start w:val="1"/>
      <w:numFmt w:val="bullet"/>
      <w:lvlText w:val=""/>
      <w:lvlJc w:val="left"/>
      <w:pPr>
        <w:ind w:left="3382" w:hanging="360"/>
      </w:pPr>
      <w:rPr>
        <w:rFonts w:ascii="Wingdings" w:hAnsi="Wingdings" w:hint="default"/>
      </w:rPr>
    </w:lvl>
    <w:lvl w:ilvl="6" w:tplc="040C0001" w:tentative="1">
      <w:start w:val="1"/>
      <w:numFmt w:val="bullet"/>
      <w:lvlText w:val=""/>
      <w:lvlJc w:val="left"/>
      <w:pPr>
        <w:ind w:left="4102" w:hanging="360"/>
      </w:pPr>
      <w:rPr>
        <w:rFonts w:ascii="Symbol" w:hAnsi="Symbol" w:hint="default"/>
      </w:rPr>
    </w:lvl>
    <w:lvl w:ilvl="7" w:tplc="040C0003" w:tentative="1">
      <w:start w:val="1"/>
      <w:numFmt w:val="bullet"/>
      <w:lvlText w:val="o"/>
      <w:lvlJc w:val="left"/>
      <w:pPr>
        <w:ind w:left="4822" w:hanging="360"/>
      </w:pPr>
      <w:rPr>
        <w:rFonts w:ascii="Courier New" w:hAnsi="Courier New" w:hint="default"/>
      </w:rPr>
    </w:lvl>
    <w:lvl w:ilvl="8" w:tplc="040C0005" w:tentative="1">
      <w:start w:val="1"/>
      <w:numFmt w:val="bullet"/>
      <w:lvlText w:val=""/>
      <w:lvlJc w:val="left"/>
      <w:pPr>
        <w:ind w:left="5542"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8A"/>
    <w:rsid w:val="00013AA3"/>
    <w:rsid w:val="0005777D"/>
    <w:rsid w:val="00074D6E"/>
    <w:rsid w:val="000F1E8D"/>
    <w:rsid w:val="0012521C"/>
    <w:rsid w:val="0012738A"/>
    <w:rsid w:val="00131B16"/>
    <w:rsid w:val="00140328"/>
    <w:rsid w:val="00220267"/>
    <w:rsid w:val="002C5401"/>
    <w:rsid w:val="00354CEB"/>
    <w:rsid w:val="0039594D"/>
    <w:rsid w:val="003C1FFF"/>
    <w:rsid w:val="003E7524"/>
    <w:rsid w:val="00414BED"/>
    <w:rsid w:val="00431EA6"/>
    <w:rsid w:val="0043733D"/>
    <w:rsid w:val="004507E6"/>
    <w:rsid w:val="00454188"/>
    <w:rsid w:val="004D31FB"/>
    <w:rsid w:val="00526BF6"/>
    <w:rsid w:val="00531C87"/>
    <w:rsid w:val="005E222D"/>
    <w:rsid w:val="00662EBC"/>
    <w:rsid w:val="006C16B0"/>
    <w:rsid w:val="00700A41"/>
    <w:rsid w:val="0071500C"/>
    <w:rsid w:val="007207EC"/>
    <w:rsid w:val="00733BBF"/>
    <w:rsid w:val="00735635"/>
    <w:rsid w:val="00751C39"/>
    <w:rsid w:val="007530D0"/>
    <w:rsid w:val="0082658E"/>
    <w:rsid w:val="00844944"/>
    <w:rsid w:val="00873587"/>
    <w:rsid w:val="00894DDC"/>
    <w:rsid w:val="008D6857"/>
    <w:rsid w:val="009A1477"/>
    <w:rsid w:val="009A3634"/>
    <w:rsid w:val="009A48F6"/>
    <w:rsid w:val="009C55E5"/>
    <w:rsid w:val="009C7107"/>
    <w:rsid w:val="00A00AC9"/>
    <w:rsid w:val="00A0239D"/>
    <w:rsid w:val="00A130C8"/>
    <w:rsid w:val="00A70910"/>
    <w:rsid w:val="00A92E2F"/>
    <w:rsid w:val="00BB3877"/>
    <w:rsid w:val="00BE2078"/>
    <w:rsid w:val="00C06C8A"/>
    <w:rsid w:val="00C20DDD"/>
    <w:rsid w:val="00C7367B"/>
    <w:rsid w:val="00D07FE5"/>
    <w:rsid w:val="00D56609"/>
    <w:rsid w:val="00D63C80"/>
    <w:rsid w:val="00D87A86"/>
    <w:rsid w:val="00E45E39"/>
    <w:rsid w:val="00E73732"/>
    <w:rsid w:val="00F309C5"/>
    <w:rsid w:val="00F322E8"/>
    <w:rsid w:val="00F371D0"/>
    <w:rsid w:val="00F730A2"/>
    <w:rsid w:val="00F946C7"/>
    <w:rsid w:val="00FA3387"/>
    <w:rsid w:val="00FD5213"/>
    <w:rsid w:val="00FE41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5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2738A"/>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662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2738A"/>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12738A"/>
    <w:rPr>
      <w:b/>
      <w:bCs/>
    </w:rPr>
  </w:style>
  <w:style w:type="character" w:customStyle="1" w:styleId="apple-converted-space">
    <w:name w:val="apple-converted-space"/>
    <w:basedOn w:val="Policepardfaut"/>
    <w:rsid w:val="0012738A"/>
  </w:style>
  <w:style w:type="character" w:styleId="Accentuation">
    <w:name w:val="Emphasis"/>
    <w:basedOn w:val="Policepardfaut"/>
    <w:uiPriority w:val="20"/>
    <w:qFormat/>
    <w:rsid w:val="0012738A"/>
    <w:rPr>
      <w:i/>
      <w:iCs/>
    </w:rPr>
  </w:style>
  <w:style w:type="character" w:customStyle="1" w:styleId="Titre1Car">
    <w:name w:val="Titre 1 Car"/>
    <w:basedOn w:val="Policepardfaut"/>
    <w:link w:val="Titre1"/>
    <w:uiPriority w:val="9"/>
    <w:rsid w:val="0012738A"/>
    <w:rPr>
      <w:rFonts w:ascii="Times New Roman" w:hAnsi="Times New Roman" w:cs="Times New Roman"/>
      <w:b/>
      <w:bCs/>
      <w:kern w:val="36"/>
      <w:sz w:val="48"/>
      <w:szCs w:val="48"/>
    </w:rPr>
  </w:style>
  <w:style w:type="character" w:customStyle="1" w:styleId="Titre2Car">
    <w:name w:val="Titre 2 Car"/>
    <w:basedOn w:val="Policepardfaut"/>
    <w:link w:val="Titre2"/>
    <w:uiPriority w:val="9"/>
    <w:semiHidden/>
    <w:rsid w:val="00662EB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662EBC"/>
    <w:rPr>
      <w:color w:val="0000FF"/>
      <w:u w:val="single"/>
    </w:rPr>
  </w:style>
  <w:style w:type="paragraph" w:customStyle="1" w:styleId="font8">
    <w:name w:val="font_8"/>
    <w:basedOn w:val="Normal"/>
    <w:rsid w:val="00894DDC"/>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894DDC"/>
    <w:pPr>
      <w:spacing w:after="200"/>
      <w:ind w:left="720"/>
      <w:contextualSpacing/>
    </w:pPr>
    <w:rPr>
      <w:rFonts w:eastAsiaTheme="minorHAnsi"/>
      <w:lang w:val="en-GB" w:eastAsia="en-US"/>
    </w:rPr>
  </w:style>
  <w:style w:type="paragraph" w:styleId="Pieddepage">
    <w:name w:val="footer"/>
    <w:basedOn w:val="Normal"/>
    <w:link w:val="PieddepageCar"/>
    <w:uiPriority w:val="99"/>
    <w:unhideWhenUsed/>
    <w:rsid w:val="0071500C"/>
    <w:pPr>
      <w:tabs>
        <w:tab w:val="center" w:pos="4536"/>
        <w:tab w:val="right" w:pos="9072"/>
      </w:tabs>
    </w:pPr>
  </w:style>
  <w:style w:type="character" w:customStyle="1" w:styleId="PieddepageCar">
    <w:name w:val="Pied de page Car"/>
    <w:basedOn w:val="Policepardfaut"/>
    <w:link w:val="Pieddepage"/>
    <w:uiPriority w:val="99"/>
    <w:rsid w:val="0071500C"/>
  </w:style>
  <w:style w:type="character" w:styleId="Numrodepage">
    <w:name w:val="page number"/>
    <w:basedOn w:val="Policepardfaut"/>
    <w:uiPriority w:val="99"/>
    <w:semiHidden/>
    <w:unhideWhenUsed/>
    <w:rsid w:val="0071500C"/>
  </w:style>
  <w:style w:type="paragraph" w:styleId="Textedebulles">
    <w:name w:val="Balloon Text"/>
    <w:basedOn w:val="Normal"/>
    <w:link w:val="TextedebullesCar"/>
    <w:uiPriority w:val="99"/>
    <w:semiHidden/>
    <w:unhideWhenUsed/>
    <w:rsid w:val="00F371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1D0"/>
    <w:rPr>
      <w:rFonts w:ascii="Lucida Grande" w:hAnsi="Lucida Grande" w:cs="Lucida Grande"/>
      <w:sz w:val="18"/>
      <w:szCs w:val="18"/>
    </w:rPr>
  </w:style>
  <w:style w:type="paragraph" w:styleId="En-tte">
    <w:name w:val="header"/>
    <w:basedOn w:val="Normal"/>
    <w:link w:val="En-tteCar"/>
    <w:uiPriority w:val="99"/>
    <w:unhideWhenUsed/>
    <w:rsid w:val="00C06C8A"/>
    <w:pPr>
      <w:tabs>
        <w:tab w:val="center" w:pos="4536"/>
        <w:tab w:val="right" w:pos="9072"/>
      </w:tabs>
    </w:pPr>
  </w:style>
  <w:style w:type="character" w:customStyle="1" w:styleId="En-tteCar">
    <w:name w:val="En-tête Car"/>
    <w:basedOn w:val="Policepardfaut"/>
    <w:link w:val="En-tte"/>
    <w:uiPriority w:val="99"/>
    <w:rsid w:val="00C06C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2738A"/>
    <w:pPr>
      <w:spacing w:before="100" w:beforeAutospacing="1" w:after="100" w:afterAutospacing="1"/>
      <w:outlineLvl w:val="0"/>
    </w:pPr>
    <w:rPr>
      <w:rFonts w:ascii="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662E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2738A"/>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12738A"/>
    <w:rPr>
      <w:b/>
      <w:bCs/>
    </w:rPr>
  </w:style>
  <w:style w:type="character" w:customStyle="1" w:styleId="apple-converted-space">
    <w:name w:val="apple-converted-space"/>
    <w:basedOn w:val="Policepardfaut"/>
    <w:rsid w:val="0012738A"/>
  </w:style>
  <w:style w:type="character" w:styleId="Accentuation">
    <w:name w:val="Emphasis"/>
    <w:basedOn w:val="Policepardfaut"/>
    <w:uiPriority w:val="20"/>
    <w:qFormat/>
    <w:rsid w:val="0012738A"/>
    <w:rPr>
      <w:i/>
      <w:iCs/>
    </w:rPr>
  </w:style>
  <w:style w:type="character" w:customStyle="1" w:styleId="Titre1Car">
    <w:name w:val="Titre 1 Car"/>
    <w:basedOn w:val="Policepardfaut"/>
    <w:link w:val="Titre1"/>
    <w:uiPriority w:val="9"/>
    <w:rsid w:val="0012738A"/>
    <w:rPr>
      <w:rFonts w:ascii="Times New Roman" w:hAnsi="Times New Roman" w:cs="Times New Roman"/>
      <w:b/>
      <w:bCs/>
      <w:kern w:val="36"/>
      <w:sz w:val="48"/>
      <w:szCs w:val="48"/>
    </w:rPr>
  </w:style>
  <w:style w:type="character" w:customStyle="1" w:styleId="Titre2Car">
    <w:name w:val="Titre 2 Car"/>
    <w:basedOn w:val="Policepardfaut"/>
    <w:link w:val="Titre2"/>
    <w:uiPriority w:val="9"/>
    <w:semiHidden/>
    <w:rsid w:val="00662EBC"/>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662EBC"/>
    <w:rPr>
      <w:color w:val="0000FF"/>
      <w:u w:val="single"/>
    </w:rPr>
  </w:style>
  <w:style w:type="paragraph" w:customStyle="1" w:styleId="font8">
    <w:name w:val="font_8"/>
    <w:basedOn w:val="Normal"/>
    <w:rsid w:val="00894DDC"/>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894DDC"/>
    <w:pPr>
      <w:spacing w:after="200"/>
      <w:ind w:left="720"/>
      <w:contextualSpacing/>
    </w:pPr>
    <w:rPr>
      <w:rFonts w:eastAsiaTheme="minorHAnsi"/>
      <w:lang w:val="en-GB" w:eastAsia="en-US"/>
    </w:rPr>
  </w:style>
  <w:style w:type="paragraph" w:styleId="Pieddepage">
    <w:name w:val="footer"/>
    <w:basedOn w:val="Normal"/>
    <w:link w:val="PieddepageCar"/>
    <w:uiPriority w:val="99"/>
    <w:unhideWhenUsed/>
    <w:rsid w:val="0071500C"/>
    <w:pPr>
      <w:tabs>
        <w:tab w:val="center" w:pos="4536"/>
        <w:tab w:val="right" w:pos="9072"/>
      </w:tabs>
    </w:pPr>
  </w:style>
  <w:style w:type="character" w:customStyle="1" w:styleId="PieddepageCar">
    <w:name w:val="Pied de page Car"/>
    <w:basedOn w:val="Policepardfaut"/>
    <w:link w:val="Pieddepage"/>
    <w:uiPriority w:val="99"/>
    <w:rsid w:val="0071500C"/>
  </w:style>
  <w:style w:type="character" w:styleId="Numrodepage">
    <w:name w:val="page number"/>
    <w:basedOn w:val="Policepardfaut"/>
    <w:uiPriority w:val="99"/>
    <w:semiHidden/>
    <w:unhideWhenUsed/>
    <w:rsid w:val="0071500C"/>
  </w:style>
  <w:style w:type="paragraph" w:styleId="Textedebulles">
    <w:name w:val="Balloon Text"/>
    <w:basedOn w:val="Normal"/>
    <w:link w:val="TextedebullesCar"/>
    <w:uiPriority w:val="99"/>
    <w:semiHidden/>
    <w:unhideWhenUsed/>
    <w:rsid w:val="00F371D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1D0"/>
    <w:rPr>
      <w:rFonts w:ascii="Lucida Grande" w:hAnsi="Lucida Grande" w:cs="Lucida Grande"/>
      <w:sz w:val="18"/>
      <w:szCs w:val="18"/>
    </w:rPr>
  </w:style>
  <w:style w:type="paragraph" w:styleId="En-tte">
    <w:name w:val="header"/>
    <w:basedOn w:val="Normal"/>
    <w:link w:val="En-tteCar"/>
    <w:uiPriority w:val="99"/>
    <w:unhideWhenUsed/>
    <w:rsid w:val="00C06C8A"/>
    <w:pPr>
      <w:tabs>
        <w:tab w:val="center" w:pos="4536"/>
        <w:tab w:val="right" w:pos="9072"/>
      </w:tabs>
    </w:pPr>
  </w:style>
  <w:style w:type="character" w:customStyle="1" w:styleId="En-tteCar">
    <w:name w:val="En-tête Car"/>
    <w:basedOn w:val="Policepardfaut"/>
    <w:link w:val="En-tte"/>
    <w:uiPriority w:val="99"/>
    <w:rsid w:val="00C0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1569">
      <w:bodyDiv w:val="1"/>
      <w:marLeft w:val="0"/>
      <w:marRight w:val="0"/>
      <w:marTop w:val="0"/>
      <w:marBottom w:val="0"/>
      <w:divBdr>
        <w:top w:val="none" w:sz="0" w:space="0" w:color="auto"/>
        <w:left w:val="none" w:sz="0" w:space="0" w:color="auto"/>
        <w:bottom w:val="none" w:sz="0" w:space="0" w:color="auto"/>
        <w:right w:val="none" w:sz="0" w:space="0" w:color="auto"/>
      </w:divBdr>
    </w:div>
    <w:div w:id="950479482">
      <w:bodyDiv w:val="1"/>
      <w:marLeft w:val="0"/>
      <w:marRight w:val="0"/>
      <w:marTop w:val="0"/>
      <w:marBottom w:val="0"/>
      <w:divBdr>
        <w:top w:val="none" w:sz="0" w:space="0" w:color="auto"/>
        <w:left w:val="none" w:sz="0" w:space="0" w:color="auto"/>
        <w:bottom w:val="none" w:sz="0" w:space="0" w:color="auto"/>
        <w:right w:val="none" w:sz="0" w:space="0" w:color="auto"/>
      </w:divBdr>
      <w:divsChild>
        <w:div w:id="201284">
          <w:marLeft w:val="0"/>
          <w:marRight w:val="0"/>
          <w:marTop w:val="0"/>
          <w:marBottom w:val="0"/>
          <w:divBdr>
            <w:top w:val="none" w:sz="0" w:space="0" w:color="auto"/>
            <w:left w:val="none" w:sz="0" w:space="0" w:color="auto"/>
            <w:bottom w:val="none" w:sz="0" w:space="0" w:color="auto"/>
            <w:right w:val="none" w:sz="0" w:space="0" w:color="auto"/>
          </w:divBdr>
          <w:divsChild>
            <w:div w:id="1639411527">
              <w:blockQuote w:val="1"/>
              <w:marLeft w:val="0"/>
              <w:marRight w:val="0"/>
              <w:marTop w:val="0"/>
              <w:marBottom w:val="600"/>
              <w:divBdr>
                <w:top w:val="none" w:sz="0" w:space="0" w:color="auto"/>
                <w:left w:val="none" w:sz="0" w:space="0" w:color="auto"/>
                <w:bottom w:val="none" w:sz="0" w:space="0" w:color="auto"/>
                <w:right w:val="none" w:sz="0" w:space="0" w:color="auto"/>
              </w:divBdr>
            </w:div>
            <w:div w:id="420105061">
              <w:marLeft w:val="0"/>
              <w:marRight w:val="0"/>
              <w:marTop w:val="0"/>
              <w:marBottom w:val="0"/>
              <w:divBdr>
                <w:top w:val="none" w:sz="0" w:space="0" w:color="auto"/>
                <w:left w:val="none" w:sz="0" w:space="0" w:color="auto"/>
                <w:bottom w:val="none" w:sz="0" w:space="0" w:color="auto"/>
                <w:right w:val="none" w:sz="0" w:space="0" w:color="auto"/>
              </w:divBdr>
            </w:div>
            <w:div w:id="1905098544">
              <w:marLeft w:val="438"/>
              <w:marRight w:val="0"/>
              <w:marTop w:val="0"/>
              <w:marBottom w:val="0"/>
              <w:divBdr>
                <w:top w:val="none" w:sz="0" w:space="0" w:color="auto"/>
                <w:left w:val="none" w:sz="0" w:space="0" w:color="auto"/>
                <w:bottom w:val="none" w:sz="0" w:space="0" w:color="auto"/>
                <w:right w:val="none" w:sz="0" w:space="0" w:color="auto"/>
              </w:divBdr>
            </w:div>
            <w:div w:id="2056269448">
              <w:marLeft w:val="438"/>
              <w:marRight w:val="0"/>
              <w:marTop w:val="0"/>
              <w:marBottom w:val="0"/>
              <w:divBdr>
                <w:top w:val="none" w:sz="0" w:space="0" w:color="auto"/>
                <w:left w:val="none" w:sz="0" w:space="0" w:color="auto"/>
                <w:bottom w:val="none" w:sz="0" w:space="0" w:color="auto"/>
                <w:right w:val="none" w:sz="0" w:space="0" w:color="auto"/>
              </w:divBdr>
            </w:div>
            <w:div w:id="932934837">
              <w:marLeft w:val="438"/>
              <w:marRight w:val="0"/>
              <w:marTop w:val="0"/>
              <w:marBottom w:val="0"/>
              <w:divBdr>
                <w:top w:val="none" w:sz="0" w:space="0" w:color="auto"/>
                <w:left w:val="none" w:sz="0" w:space="0" w:color="auto"/>
                <w:bottom w:val="none" w:sz="0" w:space="0" w:color="auto"/>
                <w:right w:val="none" w:sz="0" w:space="0" w:color="auto"/>
              </w:divBdr>
            </w:div>
          </w:divsChild>
        </w:div>
      </w:divsChild>
    </w:div>
    <w:div w:id="1343507083">
      <w:bodyDiv w:val="1"/>
      <w:marLeft w:val="0"/>
      <w:marRight w:val="0"/>
      <w:marTop w:val="0"/>
      <w:marBottom w:val="0"/>
      <w:divBdr>
        <w:top w:val="none" w:sz="0" w:space="0" w:color="auto"/>
        <w:left w:val="none" w:sz="0" w:space="0" w:color="auto"/>
        <w:bottom w:val="none" w:sz="0" w:space="0" w:color="auto"/>
        <w:right w:val="none" w:sz="0" w:space="0" w:color="auto"/>
      </w:divBdr>
    </w:div>
    <w:div w:id="1606839629">
      <w:bodyDiv w:val="1"/>
      <w:marLeft w:val="0"/>
      <w:marRight w:val="0"/>
      <w:marTop w:val="0"/>
      <w:marBottom w:val="0"/>
      <w:divBdr>
        <w:top w:val="none" w:sz="0" w:space="0" w:color="auto"/>
        <w:left w:val="none" w:sz="0" w:space="0" w:color="auto"/>
        <w:bottom w:val="none" w:sz="0" w:space="0" w:color="auto"/>
        <w:right w:val="none" w:sz="0" w:space="0" w:color="auto"/>
      </w:divBdr>
      <w:divsChild>
        <w:div w:id="1477145364">
          <w:marLeft w:val="0"/>
          <w:marRight w:val="0"/>
          <w:marTop w:val="0"/>
          <w:marBottom w:val="600"/>
          <w:divBdr>
            <w:top w:val="none" w:sz="0" w:space="0" w:color="auto"/>
            <w:left w:val="none" w:sz="0" w:space="0" w:color="auto"/>
            <w:bottom w:val="none" w:sz="0" w:space="0" w:color="auto"/>
            <w:right w:val="none" w:sz="0" w:space="0" w:color="auto"/>
          </w:divBdr>
        </w:div>
      </w:divsChild>
    </w:div>
    <w:div w:id="2127262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843</Words>
  <Characters>4638</Characters>
  <Application>Microsoft Macintosh Word</Application>
  <DocSecurity>0</DocSecurity>
  <Lines>38</Lines>
  <Paragraphs>10</Paragraphs>
  <ScaleCrop>false</ScaleCrop>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Binaux</dc:creator>
  <cp:keywords/>
  <dc:description/>
  <cp:lastModifiedBy>Nathalie Binaux</cp:lastModifiedBy>
  <cp:revision>6</cp:revision>
  <cp:lastPrinted>2019-09-10T15:23:00Z</cp:lastPrinted>
  <dcterms:created xsi:type="dcterms:W3CDTF">2020-11-19T15:59:00Z</dcterms:created>
  <dcterms:modified xsi:type="dcterms:W3CDTF">2020-11-20T13:53:00Z</dcterms:modified>
</cp:coreProperties>
</file>